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5B8EC" w14:textId="7B1EA197" w:rsidR="0075378C" w:rsidRPr="00E9642A" w:rsidRDefault="00E9642A" w:rsidP="00E9642A">
      <w:pPr>
        <w:rPr>
          <w:b/>
          <w:szCs w:val="40"/>
        </w:rPr>
      </w:pPr>
      <w:r w:rsidRPr="00E9642A">
        <w:rPr>
          <w:b/>
          <w:noProof/>
          <w:szCs w:val="40"/>
        </w:rPr>
        <w:t>Alex Lazarony – Lesson Plan</w:t>
      </w:r>
    </w:p>
    <w:p w14:paraId="40841D23" w14:textId="77777777" w:rsidR="0075378C" w:rsidRPr="00871379" w:rsidRDefault="0075378C">
      <w:pPr>
        <w:rPr>
          <w:b/>
          <w:sz w:val="22"/>
          <w:szCs w:val="22"/>
        </w:rPr>
      </w:pPr>
    </w:p>
    <w:tbl>
      <w:tblPr>
        <w:tblStyle w:val="a"/>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75378C" w14:paraId="727A2C80" w14:textId="77777777">
        <w:trPr>
          <w:trHeight w:val="1280"/>
          <w:jc w:val="center"/>
        </w:trPr>
        <w:tc>
          <w:tcPr>
            <w:tcW w:w="14390" w:type="dxa"/>
            <w:tcBorders>
              <w:top w:val="single" w:sz="4" w:space="0" w:color="000000"/>
              <w:left w:val="single" w:sz="4" w:space="0" w:color="000000"/>
              <w:bottom w:val="single" w:sz="4" w:space="0" w:color="000000"/>
            </w:tcBorders>
            <w:shd w:val="clear" w:color="auto" w:fill="B4A7D6"/>
            <w:tcMar>
              <w:top w:w="0" w:type="dxa"/>
              <w:left w:w="115" w:type="dxa"/>
              <w:bottom w:w="0" w:type="dxa"/>
              <w:right w:w="115" w:type="dxa"/>
            </w:tcMar>
            <w:vAlign w:val="center"/>
          </w:tcPr>
          <w:p w14:paraId="275E94AB" w14:textId="77777777" w:rsidR="0075378C" w:rsidRDefault="00576F04">
            <w:pPr>
              <w:widowControl w:val="0"/>
              <w:spacing w:line="276" w:lineRule="auto"/>
              <w:jc w:val="center"/>
              <w:rPr>
                <w:rFonts w:ascii="Calibri" w:eastAsia="Calibri" w:hAnsi="Calibri" w:cs="Calibri"/>
                <w:b/>
                <w:sz w:val="40"/>
                <w:szCs w:val="40"/>
              </w:rPr>
            </w:pPr>
            <w:r>
              <w:rPr>
                <w:rFonts w:ascii="Calibri" w:eastAsia="Calibri" w:hAnsi="Calibri" w:cs="Calibri"/>
                <w:b/>
                <w:sz w:val="40"/>
                <w:szCs w:val="40"/>
              </w:rPr>
              <w:t>Lesson Planning Guide</w:t>
            </w:r>
          </w:p>
        </w:tc>
      </w:tr>
      <w:tr w:rsidR="0075378C" w14:paraId="22017093" w14:textId="77777777">
        <w:trPr>
          <w:trHeight w:val="360"/>
          <w:jc w:val="center"/>
        </w:trPr>
        <w:tc>
          <w:tcPr>
            <w:tcW w:w="143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40A162C" w14:textId="77777777" w:rsidR="0075378C" w:rsidRDefault="00576F04">
            <w:pPr>
              <w:rPr>
                <w:rFonts w:ascii="Calibri" w:eastAsia="Calibri" w:hAnsi="Calibri" w:cs="Calibri"/>
                <w:b/>
                <w:sz w:val="22"/>
                <w:szCs w:val="22"/>
              </w:rPr>
            </w:pPr>
            <w:r>
              <w:rPr>
                <w:rFonts w:ascii="Calibri" w:eastAsia="Calibri" w:hAnsi="Calibri" w:cs="Calibri"/>
                <w:b/>
                <w:sz w:val="22"/>
                <w:szCs w:val="22"/>
              </w:rPr>
              <w:t>Develop Lesson Plans for Instruction</w:t>
            </w:r>
          </w:p>
        </w:tc>
      </w:tr>
      <w:tr w:rsidR="0075378C" w14:paraId="65A6E8CC" w14:textId="77777777">
        <w:trPr>
          <w:trHeight w:val="260"/>
          <w:jc w:val="center"/>
        </w:trPr>
        <w:tc>
          <w:tcPr>
            <w:tcW w:w="1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88208" w14:textId="50CEFF23" w:rsidR="0075378C" w:rsidRDefault="00F76A6E">
            <w:pPr>
              <w:rPr>
                <w:rFonts w:ascii="Calibri" w:eastAsia="Calibri" w:hAnsi="Calibri" w:cs="Calibri"/>
                <w:sz w:val="22"/>
                <w:szCs w:val="22"/>
              </w:rPr>
            </w:pPr>
            <w:r>
              <w:rPr>
                <w:rFonts w:ascii="Calibri" w:eastAsia="Calibri" w:hAnsi="Calibri" w:cs="Calibri"/>
                <w:sz w:val="22"/>
                <w:szCs w:val="22"/>
              </w:rPr>
              <w:t>Steps in developing</w:t>
            </w:r>
            <w:r w:rsidR="00576F04">
              <w:rPr>
                <w:rFonts w:ascii="Calibri" w:eastAsia="Calibri" w:hAnsi="Calibri" w:cs="Calibri"/>
                <w:sz w:val="22"/>
                <w:szCs w:val="22"/>
              </w:rPr>
              <w:t xml:space="preserve"> </w:t>
            </w:r>
            <w:hyperlink r:id="rId7">
              <w:r w:rsidR="00576F04">
                <w:rPr>
                  <w:rFonts w:ascii="Calibri" w:eastAsia="Calibri" w:hAnsi="Calibri" w:cs="Calibri"/>
                  <w:color w:val="0000FF"/>
                  <w:sz w:val="22"/>
                  <w:szCs w:val="22"/>
                </w:rPr>
                <w:t>NGSS</w:t>
              </w:r>
            </w:hyperlink>
            <w:r w:rsidR="00576F04">
              <w:rPr>
                <w:rFonts w:ascii="Calibri" w:eastAsia="Calibri" w:hAnsi="Calibri" w:cs="Calibri"/>
                <w:sz w:val="22"/>
                <w:szCs w:val="22"/>
              </w:rPr>
              <w:t>-/standards-aligned</w:t>
            </w:r>
            <w:r w:rsidR="00C91DE7">
              <w:rPr>
                <w:rFonts w:ascii="Calibri" w:eastAsia="Calibri" w:hAnsi="Calibri" w:cs="Calibri"/>
                <w:sz w:val="22"/>
                <w:szCs w:val="22"/>
              </w:rPr>
              <w:t>, phenomenon-based</w:t>
            </w:r>
            <w:r w:rsidR="00576F04">
              <w:rPr>
                <w:rFonts w:ascii="Calibri" w:eastAsia="Calibri" w:hAnsi="Calibri" w:cs="Calibri"/>
                <w:sz w:val="22"/>
                <w:szCs w:val="22"/>
              </w:rPr>
              <w:t xml:space="preserve"> lessons that are guided by the </w:t>
            </w:r>
            <w:hyperlink r:id="rId8">
              <w:r w:rsidR="00576F04">
                <w:rPr>
                  <w:rFonts w:ascii="Calibri" w:eastAsia="Calibri" w:hAnsi="Calibri" w:cs="Calibri"/>
                  <w:color w:val="0000FF"/>
                  <w:sz w:val="22"/>
                  <w:szCs w:val="22"/>
                </w:rPr>
                <w:t>5Es instructional model</w:t>
              </w:r>
            </w:hyperlink>
            <w:r w:rsidR="00576F04">
              <w:rPr>
                <w:rFonts w:ascii="Calibri" w:eastAsia="Calibri" w:hAnsi="Calibri" w:cs="Calibri"/>
                <w:sz w:val="22"/>
                <w:szCs w:val="22"/>
              </w:rPr>
              <w:t>:</w:t>
            </w:r>
          </w:p>
          <w:p w14:paraId="74B14372" w14:textId="18C7150B" w:rsidR="0075378C" w:rsidRDefault="008447B4">
            <w:pPr>
              <w:numPr>
                <w:ilvl w:val="0"/>
                <w:numId w:val="2"/>
              </w:numPr>
              <w:rPr>
                <w:sz w:val="22"/>
                <w:szCs w:val="22"/>
              </w:rPr>
            </w:pPr>
            <w:r>
              <w:rPr>
                <w:rFonts w:ascii="Calibri" w:eastAsia="Calibri" w:hAnsi="Calibri" w:cs="Calibri"/>
                <w:sz w:val="22"/>
                <w:szCs w:val="22"/>
              </w:rPr>
              <w:t xml:space="preserve">Complete </w:t>
            </w:r>
            <w:r w:rsidR="00576F04">
              <w:rPr>
                <w:rFonts w:ascii="Calibri" w:eastAsia="Calibri" w:hAnsi="Calibri" w:cs="Calibri"/>
                <w:sz w:val="22"/>
                <w:szCs w:val="22"/>
              </w:rPr>
              <w:t>the Lesson Pla</w:t>
            </w:r>
            <w:r w:rsidR="002113B0">
              <w:rPr>
                <w:rFonts w:ascii="Calibri" w:eastAsia="Calibri" w:hAnsi="Calibri" w:cs="Calibri"/>
                <w:sz w:val="22"/>
                <w:szCs w:val="22"/>
              </w:rPr>
              <w:t>n Overview (Part A) to guide development of lesson plans</w:t>
            </w:r>
            <w:r w:rsidR="00576F04">
              <w:rPr>
                <w:rFonts w:ascii="Calibri" w:eastAsia="Calibri" w:hAnsi="Calibri" w:cs="Calibri"/>
                <w:sz w:val="22"/>
                <w:szCs w:val="22"/>
              </w:rPr>
              <w:t>.</w:t>
            </w:r>
          </w:p>
          <w:p w14:paraId="4F7564C0" w14:textId="1864FA95" w:rsidR="0075378C" w:rsidRDefault="00576F04">
            <w:pPr>
              <w:numPr>
                <w:ilvl w:val="0"/>
                <w:numId w:val="2"/>
              </w:numPr>
              <w:rPr>
                <w:sz w:val="22"/>
                <w:szCs w:val="22"/>
              </w:rPr>
            </w:pPr>
            <w:r>
              <w:rPr>
                <w:rFonts w:ascii="Calibri" w:eastAsia="Calibri" w:hAnsi="Calibri" w:cs="Calibri"/>
                <w:sz w:val="22"/>
                <w:szCs w:val="22"/>
              </w:rPr>
              <w:t>Use the Lesson Plan Template (Part B) t</w:t>
            </w:r>
            <w:r w:rsidR="002113B0">
              <w:rPr>
                <w:rFonts w:ascii="Calibri" w:eastAsia="Calibri" w:hAnsi="Calibri" w:cs="Calibri"/>
                <w:sz w:val="22"/>
                <w:szCs w:val="22"/>
              </w:rPr>
              <w:t>o create detailed lesson plans</w:t>
            </w:r>
            <w:r>
              <w:rPr>
                <w:rFonts w:ascii="Calibri" w:eastAsia="Calibri" w:hAnsi="Calibri" w:cs="Calibri"/>
                <w:sz w:val="22"/>
                <w:szCs w:val="22"/>
              </w:rPr>
              <w:t>.</w:t>
            </w:r>
          </w:p>
        </w:tc>
      </w:tr>
    </w:tbl>
    <w:p w14:paraId="4F3DCC26" w14:textId="77777777" w:rsidR="0075378C" w:rsidRDefault="0075378C">
      <w:pPr>
        <w:rPr>
          <w:b/>
        </w:rPr>
      </w:pPr>
    </w:p>
    <w:tbl>
      <w:tblPr>
        <w:tblStyle w:val="a0"/>
        <w:tblW w:w="14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919"/>
        <w:gridCol w:w="4799"/>
        <w:gridCol w:w="4800"/>
      </w:tblGrid>
      <w:tr w:rsidR="0075378C" w14:paraId="7589C8D6" w14:textId="77777777">
        <w:trPr>
          <w:trHeight w:val="720"/>
          <w:jc w:val="center"/>
        </w:trPr>
        <w:tc>
          <w:tcPr>
            <w:tcW w:w="2880" w:type="dxa"/>
            <w:tcBorders>
              <w:top w:val="single" w:sz="4" w:space="0" w:color="000000"/>
              <w:left w:val="single" w:sz="4" w:space="0" w:color="000000"/>
              <w:bottom w:val="single" w:sz="4" w:space="0" w:color="000000"/>
            </w:tcBorders>
            <w:shd w:val="clear" w:color="auto" w:fill="B4A7D6"/>
            <w:tcMar>
              <w:top w:w="0" w:type="dxa"/>
              <w:left w:w="115" w:type="dxa"/>
              <w:bottom w:w="0" w:type="dxa"/>
              <w:right w:w="115" w:type="dxa"/>
            </w:tcMar>
            <w:vAlign w:val="center"/>
          </w:tcPr>
          <w:p w14:paraId="10CDB92E" w14:textId="77777777" w:rsidR="0075378C" w:rsidRDefault="00576F04">
            <w:pPr>
              <w:jc w:val="center"/>
            </w:pPr>
            <w:r>
              <w:rPr>
                <w:noProof/>
              </w:rPr>
              <w:drawing>
                <wp:inline distT="0" distB="0" distL="0" distR="0" wp14:anchorId="428612F1" wp14:editId="2C918237">
                  <wp:extent cx="611337" cy="655003"/>
                  <wp:effectExtent l="0" t="0" r="0" b="0"/>
                  <wp:docPr id="3" name="image2.jpg" descr="https://lh4.googleusercontent.com/3nF12fEN5h5hgtv4ZofuvibTcwtHVJ_NWtFhMVgHDmo2KU1R-JQY3ndc2Eo8Bc9pXdnqo8Erfx-JMqcT-KaHxMnFOfqsxBUKLF28abqNdDstymCGzJ6SlLhYSu-KzuetFn1Mts6_yLg"/>
                  <wp:cNvGraphicFramePr/>
                  <a:graphic xmlns:a="http://schemas.openxmlformats.org/drawingml/2006/main">
                    <a:graphicData uri="http://schemas.openxmlformats.org/drawingml/2006/picture">
                      <pic:pic xmlns:pic="http://schemas.openxmlformats.org/drawingml/2006/picture">
                        <pic:nvPicPr>
                          <pic:cNvPr id="0" name="image2.jpg" descr="https://lh4.googleusercontent.com/3nF12fEN5h5hgtv4ZofuvibTcwtHVJ_NWtFhMVgHDmo2KU1R-JQY3ndc2Eo8Bc9pXdnqo8Erfx-JMqcT-KaHxMnFOfqsxBUKLF28abqNdDstymCGzJ6SlLhYSu-KzuetFn1Mts6_yLg"/>
                          <pic:cNvPicPr preferRelativeResize="0"/>
                        </pic:nvPicPr>
                        <pic:blipFill>
                          <a:blip r:embed="rId9"/>
                          <a:srcRect/>
                          <a:stretch>
                            <a:fillRect/>
                          </a:stretch>
                        </pic:blipFill>
                        <pic:spPr>
                          <a:xfrm>
                            <a:off x="0" y="0"/>
                            <a:ext cx="611337" cy="655003"/>
                          </a:xfrm>
                          <a:prstGeom prst="rect">
                            <a:avLst/>
                          </a:prstGeom>
                          <a:ln/>
                        </pic:spPr>
                      </pic:pic>
                    </a:graphicData>
                  </a:graphic>
                </wp:inline>
              </w:drawing>
            </w:r>
          </w:p>
        </w:tc>
        <w:tc>
          <w:tcPr>
            <w:tcW w:w="11518" w:type="dxa"/>
            <w:gridSpan w:val="3"/>
            <w:tcBorders>
              <w:top w:val="single" w:sz="4" w:space="0" w:color="000000"/>
              <w:left w:val="single" w:sz="4" w:space="0" w:color="000000"/>
              <w:bottom w:val="single" w:sz="4" w:space="0" w:color="000000"/>
              <w:right w:val="single" w:sz="4" w:space="0" w:color="000000"/>
            </w:tcBorders>
            <w:shd w:val="clear" w:color="auto" w:fill="B4A7D6"/>
            <w:tcMar>
              <w:top w:w="0" w:type="dxa"/>
              <w:left w:w="115" w:type="dxa"/>
              <w:bottom w:w="0" w:type="dxa"/>
              <w:right w:w="115" w:type="dxa"/>
            </w:tcMar>
            <w:vAlign w:val="center"/>
          </w:tcPr>
          <w:p w14:paraId="3F45D85A" w14:textId="77777777" w:rsidR="0075378C" w:rsidRDefault="00576F04">
            <w:pPr>
              <w:widowControl w:val="0"/>
              <w:spacing w:line="276" w:lineRule="auto"/>
              <w:jc w:val="center"/>
              <w:rPr>
                <w:rFonts w:ascii="Calibri" w:eastAsia="Calibri" w:hAnsi="Calibri" w:cs="Calibri"/>
                <w:b/>
                <w:sz w:val="36"/>
                <w:szCs w:val="36"/>
              </w:rPr>
            </w:pPr>
            <w:r>
              <w:rPr>
                <w:rFonts w:ascii="Calibri" w:eastAsia="Calibri" w:hAnsi="Calibri" w:cs="Calibri"/>
                <w:b/>
                <w:sz w:val="36"/>
                <w:szCs w:val="36"/>
              </w:rPr>
              <w:t>Lesson Overview Template (Part A)</w:t>
            </w:r>
          </w:p>
        </w:tc>
      </w:tr>
      <w:tr w:rsidR="0075378C" w14:paraId="77823C9B" w14:textId="77777777">
        <w:trPr>
          <w:trHeight w:val="360"/>
          <w:jc w:val="center"/>
        </w:trPr>
        <w:tc>
          <w:tcPr>
            <w:tcW w:w="14398" w:type="dxa"/>
            <w:gridSpan w:val="4"/>
            <w:shd w:val="clear" w:color="auto" w:fill="F2F2F2"/>
            <w:tcMar>
              <w:top w:w="0" w:type="dxa"/>
              <w:left w:w="115" w:type="dxa"/>
              <w:bottom w:w="0" w:type="dxa"/>
              <w:right w:w="115" w:type="dxa"/>
            </w:tcMar>
          </w:tcPr>
          <w:p w14:paraId="41EAB945" w14:textId="77777777" w:rsidR="0075378C" w:rsidRDefault="00576F04">
            <w:pPr>
              <w:rPr>
                <w:rFonts w:ascii="Calibri" w:eastAsia="Calibri" w:hAnsi="Calibri" w:cs="Calibri"/>
                <w:b/>
                <w:sz w:val="22"/>
                <w:szCs w:val="22"/>
              </w:rPr>
            </w:pPr>
            <w:r>
              <w:rPr>
                <w:rFonts w:ascii="Calibri" w:eastAsia="Calibri" w:hAnsi="Calibri" w:cs="Calibri"/>
                <w:b/>
                <w:sz w:val="22"/>
                <w:szCs w:val="22"/>
              </w:rPr>
              <w:t xml:space="preserve">1.a </w:t>
            </w:r>
            <w:r w:rsidR="008370C8">
              <w:rPr>
                <w:rFonts w:ascii="Calibri" w:eastAsia="Calibri" w:hAnsi="Calibri" w:cs="Calibri"/>
                <w:b/>
                <w:sz w:val="22"/>
                <w:szCs w:val="22"/>
              </w:rPr>
              <w:t xml:space="preserve">Select grade level NGSS </w:t>
            </w:r>
            <w:hyperlink r:id="rId10" w:history="1">
              <w:r w:rsidR="008370C8" w:rsidRPr="00CA045D">
                <w:rPr>
                  <w:rStyle w:val="Hyperlink"/>
                  <w:rFonts w:ascii="Calibri" w:eastAsia="Calibri" w:hAnsi="Calibri" w:cs="Calibri"/>
                  <w:b/>
                  <w:sz w:val="22"/>
                  <w:szCs w:val="22"/>
                  <w:u w:val="none"/>
                </w:rPr>
                <w:t>Performance Expectations</w:t>
              </w:r>
            </w:hyperlink>
            <w:r w:rsidR="008370C8">
              <w:rPr>
                <w:rFonts w:ascii="Calibri" w:eastAsia="Calibri" w:hAnsi="Calibri" w:cs="Calibri"/>
                <w:b/>
                <w:sz w:val="22"/>
                <w:szCs w:val="22"/>
              </w:rPr>
              <w:t xml:space="preserve"> (PEs) or </w:t>
            </w:r>
            <w:hyperlink r:id="rId11" w:history="1">
              <w:r w:rsidR="008370C8" w:rsidRPr="00CA045D">
                <w:rPr>
                  <w:rStyle w:val="Hyperlink"/>
                  <w:rFonts w:ascii="Calibri" w:eastAsia="Calibri" w:hAnsi="Calibri" w:cs="Calibri"/>
                  <w:b/>
                  <w:sz w:val="22"/>
                  <w:szCs w:val="22"/>
                  <w:u w:val="none"/>
                </w:rPr>
                <w:t>Topics</w:t>
              </w:r>
            </w:hyperlink>
            <w:r w:rsidR="008370C8">
              <w:rPr>
                <w:rFonts w:ascii="Calibri" w:eastAsia="Calibri" w:hAnsi="Calibri" w:cs="Calibri"/>
                <w:b/>
                <w:sz w:val="22"/>
                <w:szCs w:val="22"/>
              </w:rPr>
              <w:t xml:space="preserve">, or district/state standards </w:t>
            </w:r>
            <w:r>
              <w:rPr>
                <w:rFonts w:ascii="Calibri" w:eastAsia="Calibri" w:hAnsi="Calibri" w:cs="Calibri"/>
                <w:b/>
                <w:sz w:val="22"/>
                <w:szCs w:val="22"/>
              </w:rPr>
              <w:t xml:space="preserve">that </w:t>
            </w:r>
            <w:r w:rsidR="00E10BF8">
              <w:rPr>
                <w:rFonts w:ascii="Calibri" w:eastAsia="Calibri" w:hAnsi="Calibri" w:cs="Calibri"/>
                <w:b/>
                <w:sz w:val="22"/>
                <w:szCs w:val="22"/>
              </w:rPr>
              <w:t>support</w:t>
            </w:r>
            <w:r>
              <w:rPr>
                <w:rFonts w:ascii="Calibri" w:eastAsia="Calibri" w:hAnsi="Calibri" w:cs="Calibri"/>
                <w:b/>
                <w:sz w:val="22"/>
                <w:szCs w:val="22"/>
              </w:rPr>
              <w:t xml:space="preserve"> lesson-based student learning goals.</w:t>
            </w:r>
          </w:p>
          <w:p w14:paraId="64D26BE6" w14:textId="77777777" w:rsidR="0075378C" w:rsidRDefault="00576F04">
            <w:pPr>
              <w:rPr>
                <w:rFonts w:ascii="Calibri" w:eastAsia="Calibri" w:hAnsi="Calibri" w:cs="Calibri"/>
                <w:sz w:val="22"/>
                <w:szCs w:val="22"/>
              </w:rPr>
            </w:pPr>
            <w:r>
              <w:rPr>
                <w:rFonts w:ascii="Calibri" w:eastAsia="Calibri" w:hAnsi="Calibri" w:cs="Calibri"/>
                <w:sz w:val="22"/>
                <w:szCs w:val="22"/>
              </w:rPr>
              <w:t xml:space="preserve">For NGSS, PE color coding reflects its 3-dimensional learning components. Search the </w:t>
            </w:r>
            <w:hyperlink r:id="rId12">
              <w:r>
                <w:rPr>
                  <w:rFonts w:ascii="Calibri" w:eastAsia="Calibri" w:hAnsi="Calibri" w:cs="Calibri"/>
                  <w:color w:val="0000FF"/>
                  <w:sz w:val="22"/>
                  <w:szCs w:val="22"/>
                </w:rPr>
                <w:t>Evidence Statements</w:t>
              </w:r>
            </w:hyperlink>
            <w:r>
              <w:rPr>
                <w:rFonts w:ascii="Calibri" w:eastAsia="Calibri" w:hAnsi="Calibri" w:cs="Calibri"/>
                <w:color w:val="0000FF"/>
                <w:sz w:val="22"/>
                <w:szCs w:val="22"/>
              </w:rPr>
              <w:t xml:space="preserve"> </w:t>
            </w:r>
            <w:r>
              <w:rPr>
                <w:rFonts w:ascii="Calibri" w:eastAsia="Calibri" w:hAnsi="Calibri" w:cs="Calibri"/>
                <w:sz w:val="22"/>
                <w:szCs w:val="22"/>
              </w:rPr>
              <w:t>for details on what students should know and do.</w:t>
            </w:r>
          </w:p>
        </w:tc>
      </w:tr>
      <w:tr w:rsidR="0075378C" w14:paraId="13F7896E" w14:textId="77777777" w:rsidTr="00871379">
        <w:trPr>
          <w:trHeight w:val="1152"/>
          <w:jc w:val="center"/>
        </w:trPr>
        <w:tc>
          <w:tcPr>
            <w:tcW w:w="14398" w:type="dxa"/>
            <w:gridSpan w:val="4"/>
            <w:tcBorders>
              <w:bottom w:val="single" w:sz="4" w:space="0" w:color="000000"/>
            </w:tcBorders>
            <w:shd w:val="clear" w:color="auto" w:fill="auto"/>
            <w:tcMar>
              <w:top w:w="0" w:type="dxa"/>
              <w:left w:w="115" w:type="dxa"/>
              <w:bottom w:w="0" w:type="dxa"/>
              <w:right w:w="115" w:type="dxa"/>
            </w:tcMa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125"/>
              <w:gridCol w:w="7515"/>
            </w:tblGrid>
            <w:tr w:rsidR="00E9642A" w:rsidRPr="00F93A2E" w14:paraId="28B3F4FB" w14:textId="77777777" w:rsidTr="00E9642A">
              <w:tc>
                <w:tcPr>
                  <w:tcW w:w="1125" w:type="dxa"/>
                  <w:tcBorders>
                    <w:top w:val="nil"/>
                    <w:left w:val="nil"/>
                    <w:bottom w:val="nil"/>
                    <w:right w:val="nil"/>
                  </w:tcBorders>
                  <w:shd w:val="clear" w:color="auto" w:fill="auto"/>
                  <w:tcMar>
                    <w:top w:w="0" w:type="dxa"/>
                    <w:left w:w="0" w:type="dxa"/>
                    <w:bottom w:w="0" w:type="dxa"/>
                    <w:right w:w="225" w:type="dxa"/>
                  </w:tcMar>
                  <w:hideMark/>
                </w:tcPr>
                <w:p w14:paraId="64CF9AC8" w14:textId="77777777" w:rsidR="00E9642A" w:rsidRPr="00F93A2E" w:rsidRDefault="00E9642A" w:rsidP="00E9642A">
                  <w:pPr>
                    <w:spacing w:line="225" w:lineRule="atLeast"/>
                    <w:rPr>
                      <w:rFonts w:ascii="Helvetica Neue" w:eastAsia="Times New Roman" w:hAnsi="Helvetica Neue" w:cs="Times New Roman"/>
                      <w:bCs/>
                      <w:i/>
                      <w:color w:val="333333"/>
                      <w:sz w:val="22"/>
                      <w:szCs w:val="22"/>
                    </w:rPr>
                  </w:pPr>
                  <w:r w:rsidRPr="00F93A2E">
                    <w:rPr>
                      <w:rFonts w:ascii="Helvetica Neue" w:eastAsia="Times New Roman" w:hAnsi="Helvetica Neue" w:cs="Times New Roman"/>
                      <w:bCs/>
                      <w:i/>
                      <w:color w:val="333333"/>
                      <w:sz w:val="22"/>
                      <w:szCs w:val="22"/>
                    </w:rPr>
                    <w:t>MS-ESS2-2.</w:t>
                  </w:r>
                </w:p>
              </w:tc>
              <w:tc>
                <w:tcPr>
                  <w:tcW w:w="7515" w:type="dxa"/>
                  <w:shd w:val="clear" w:color="auto" w:fill="FFFFFF"/>
                  <w:tcMar>
                    <w:top w:w="0" w:type="dxa"/>
                    <w:left w:w="0" w:type="dxa"/>
                    <w:bottom w:w="150" w:type="dxa"/>
                    <w:right w:w="0" w:type="dxa"/>
                  </w:tcMar>
                  <w:hideMark/>
                </w:tcPr>
                <w:p w14:paraId="0B71D2E3" w14:textId="77777777" w:rsidR="00E9642A" w:rsidRPr="00F93A2E" w:rsidRDefault="00E9642A" w:rsidP="00E9642A">
                  <w:pPr>
                    <w:spacing w:line="225" w:lineRule="atLeast"/>
                    <w:rPr>
                      <w:rFonts w:ascii="Helvetica Neue" w:eastAsia="Times New Roman" w:hAnsi="Helvetica Neue" w:cs="Times New Roman"/>
                      <w:bCs/>
                      <w:i/>
                      <w:color w:val="333333"/>
                      <w:sz w:val="22"/>
                      <w:szCs w:val="22"/>
                    </w:rPr>
                  </w:pPr>
                  <w:r w:rsidRPr="00F93A2E">
                    <w:rPr>
                      <w:rFonts w:ascii="Helvetica Neue" w:eastAsia="Times New Roman" w:hAnsi="Helvetica Neue" w:cs="Times New Roman"/>
                      <w:bCs/>
                      <w:i/>
                      <w:color w:val="333333"/>
                      <w:sz w:val="22"/>
                      <w:szCs w:val="22"/>
                    </w:rPr>
                    <w:t>Construct an explanation based on evidence for how geoscience processes have changed Earth's surface at varying time and spatial scales.</w:t>
                  </w:r>
                </w:p>
              </w:tc>
            </w:tr>
          </w:tbl>
          <w:p w14:paraId="5A5BEF48" w14:textId="77777777" w:rsidR="0075378C" w:rsidRDefault="0075378C">
            <w:pPr>
              <w:spacing w:after="120"/>
              <w:rPr>
                <w:rFonts w:ascii="Calibri" w:eastAsia="Calibri" w:hAnsi="Calibri" w:cs="Calibri"/>
                <w:sz w:val="22"/>
                <w:szCs w:val="22"/>
              </w:rPr>
            </w:pPr>
          </w:p>
        </w:tc>
      </w:tr>
      <w:tr w:rsidR="0075378C" w14:paraId="427BD876"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1A60067F" w14:textId="77777777" w:rsidR="0075378C" w:rsidRDefault="00576F04">
            <w:pPr>
              <w:rPr>
                <w:rFonts w:ascii="Calibri" w:eastAsia="Calibri" w:hAnsi="Calibri" w:cs="Calibri"/>
                <w:b/>
                <w:sz w:val="22"/>
                <w:szCs w:val="22"/>
              </w:rPr>
            </w:pPr>
            <w:r>
              <w:rPr>
                <w:rFonts w:ascii="Calibri" w:eastAsia="Calibri" w:hAnsi="Calibri" w:cs="Calibri"/>
                <w:b/>
                <w:sz w:val="22"/>
                <w:szCs w:val="22"/>
              </w:rPr>
              <w:t>1.b</w:t>
            </w:r>
            <w:r w:rsidR="008370C8">
              <w:rPr>
                <w:rFonts w:ascii="Calibri" w:eastAsia="Calibri" w:hAnsi="Calibri" w:cs="Calibri"/>
                <w:b/>
                <w:sz w:val="22"/>
                <w:szCs w:val="22"/>
              </w:rPr>
              <w:t xml:space="preserve"> </w:t>
            </w:r>
            <w:r>
              <w:rPr>
                <w:rFonts w:ascii="Calibri" w:eastAsia="Calibri" w:hAnsi="Calibri" w:cs="Calibri"/>
                <w:b/>
                <w:sz w:val="22"/>
                <w:szCs w:val="22"/>
              </w:rPr>
              <w:t xml:space="preserve">Identify </w:t>
            </w:r>
            <w:r w:rsidR="00895689">
              <w:rPr>
                <w:rFonts w:ascii="Calibri" w:eastAsia="Calibri" w:hAnsi="Calibri" w:cs="Calibri"/>
                <w:b/>
                <w:sz w:val="22"/>
                <w:szCs w:val="22"/>
              </w:rPr>
              <w:t xml:space="preserve">a </w:t>
            </w:r>
            <w:r>
              <w:rPr>
                <w:rFonts w:ascii="Calibri" w:eastAsia="Calibri" w:hAnsi="Calibri" w:cs="Calibri"/>
                <w:b/>
                <w:sz w:val="22"/>
                <w:szCs w:val="22"/>
              </w:rPr>
              <w:t xml:space="preserve">lesson-based </w:t>
            </w:r>
            <w:hyperlink r:id="rId13">
              <w:r>
                <w:rPr>
                  <w:rFonts w:ascii="Calibri" w:eastAsia="Calibri" w:hAnsi="Calibri" w:cs="Calibri"/>
                  <w:b/>
                  <w:color w:val="0000FF"/>
                  <w:sz w:val="22"/>
                  <w:szCs w:val="22"/>
                </w:rPr>
                <w:t>anchoring phenomenon</w:t>
              </w:r>
            </w:hyperlink>
            <w:r>
              <w:rPr>
                <w:rFonts w:ascii="Calibri" w:eastAsia="Calibri" w:hAnsi="Calibri" w:cs="Calibri"/>
                <w:b/>
                <w:sz w:val="22"/>
                <w:szCs w:val="22"/>
              </w:rPr>
              <w:t xml:space="preserve"> that </w:t>
            </w:r>
            <w:r w:rsidR="00E10BF8">
              <w:rPr>
                <w:rFonts w:ascii="Calibri" w:eastAsia="Calibri" w:hAnsi="Calibri" w:cs="Calibri"/>
                <w:b/>
                <w:sz w:val="22"/>
                <w:szCs w:val="22"/>
              </w:rPr>
              <w:t>builds towards understanding</w:t>
            </w:r>
            <w:r>
              <w:rPr>
                <w:rFonts w:ascii="Calibri" w:eastAsia="Calibri" w:hAnsi="Calibri" w:cs="Calibri"/>
                <w:b/>
                <w:sz w:val="22"/>
                <w:szCs w:val="22"/>
              </w:rPr>
              <w:t xml:space="preserve"> </w:t>
            </w:r>
            <w:r w:rsidR="00E10BF8">
              <w:rPr>
                <w:rFonts w:ascii="Calibri" w:eastAsia="Calibri" w:hAnsi="Calibri" w:cs="Calibri"/>
                <w:b/>
                <w:sz w:val="22"/>
                <w:szCs w:val="22"/>
              </w:rPr>
              <w:t xml:space="preserve">of </w:t>
            </w:r>
            <w:r>
              <w:rPr>
                <w:rFonts w:ascii="Calibri" w:eastAsia="Calibri" w:hAnsi="Calibri" w:cs="Calibri"/>
                <w:b/>
                <w:sz w:val="22"/>
                <w:szCs w:val="22"/>
              </w:rPr>
              <w:t>the PEs/standards</w:t>
            </w:r>
            <w:r w:rsidR="00765DFA">
              <w:rPr>
                <w:rFonts w:ascii="Calibri" w:eastAsia="Calibri" w:hAnsi="Calibri" w:cs="Calibri"/>
                <w:b/>
                <w:sz w:val="22"/>
                <w:szCs w:val="22"/>
              </w:rPr>
              <w:t>,</w:t>
            </w:r>
            <w:r w:rsidR="00E10BF8">
              <w:rPr>
                <w:rFonts w:ascii="Calibri" w:eastAsia="Calibri" w:hAnsi="Calibri" w:cs="Calibri"/>
                <w:b/>
                <w:sz w:val="22"/>
                <w:szCs w:val="22"/>
              </w:rPr>
              <w:t xml:space="preserve"> and</w:t>
            </w:r>
            <w:r>
              <w:rPr>
                <w:rFonts w:ascii="Calibri" w:eastAsia="Calibri" w:hAnsi="Calibri" w:cs="Calibri"/>
                <w:b/>
                <w:sz w:val="22"/>
                <w:szCs w:val="22"/>
              </w:rPr>
              <w:t xml:space="preserve"> is engaging and relevant to students.</w:t>
            </w:r>
          </w:p>
          <w:p w14:paraId="70E5FF30" w14:textId="77777777" w:rsidR="0075378C" w:rsidRDefault="00576F04">
            <w:pPr>
              <w:rPr>
                <w:rFonts w:ascii="Calibri" w:eastAsia="Calibri" w:hAnsi="Calibri" w:cs="Calibri"/>
                <w:b/>
                <w:sz w:val="22"/>
                <w:szCs w:val="22"/>
              </w:rPr>
            </w:pPr>
            <w:r>
              <w:rPr>
                <w:rFonts w:ascii="Calibri" w:eastAsia="Calibri" w:hAnsi="Calibri" w:cs="Calibri"/>
                <w:sz w:val="22"/>
                <w:szCs w:val="22"/>
              </w:rPr>
              <w:t xml:space="preserve">See more about </w:t>
            </w:r>
            <w:hyperlink r:id="rId14">
              <w:r>
                <w:rPr>
                  <w:rFonts w:ascii="Calibri" w:eastAsia="Calibri" w:hAnsi="Calibri" w:cs="Calibri"/>
                  <w:color w:val="0000FF"/>
                  <w:sz w:val="22"/>
                  <w:szCs w:val="22"/>
                </w:rPr>
                <w:t>phenomena</w:t>
              </w:r>
            </w:hyperlink>
            <w:r>
              <w:rPr>
                <w:rFonts w:ascii="Calibri" w:eastAsia="Calibri" w:hAnsi="Calibri" w:cs="Calibri"/>
                <w:sz w:val="22"/>
                <w:szCs w:val="22"/>
              </w:rPr>
              <w:t xml:space="preserve"> and using</w:t>
            </w:r>
            <w:r>
              <w:rPr>
                <w:rFonts w:ascii="Calibri" w:eastAsia="Calibri" w:hAnsi="Calibri" w:cs="Calibri"/>
                <w:color w:val="0000FF"/>
                <w:sz w:val="22"/>
                <w:szCs w:val="22"/>
              </w:rPr>
              <w:t xml:space="preserve"> </w:t>
            </w:r>
            <w:hyperlink r:id="rId15">
              <w:r>
                <w:rPr>
                  <w:rFonts w:ascii="Calibri" w:eastAsia="Calibri" w:hAnsi="Calibri" w:cs="Calibri"/>
                  <w:color w:val="0000FF"/>
                  <w:sz w:val="22"/>
                  <w:szCs w:val="22"/>
                </w:rPr>
                <w:t>phenomena with NGSS</w:t>
              </w:r>
            </w:hyperlink>
            <w:r>
              <w:rPr>
                <w:rFonts w:ascii="Calibri" w:eastAsia="Calibri" w:hAnsi="Calibri" w:cs="Calibri"/>
                <w:sz w:val="22"/>
                <w:szCs w:val="22"/>
              </w:rPr>
              <w:t>.</w:t>
            </w:r>
          </w:p>
        </w:tc>
      </w:tr>
      <w:tr w:rsidR="0075378C" w14:paraId="47746DCE" w14:textId="77777777" w:rsidTr="00871379">
        <w:trPr>
          <w:trHeight w:val="1152"/>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68E4425" w14:textId="57DFC0C4" w:rsidR="00BB7077" w:rsidRDefault="004A6A8B" w:rsidP="00BB7077">
            <w:pPr>
              <w:rPr>
                <w:rFonts w:ascii="Calibri" w:eastAsia="Calibri" w:hAnsi="Calibri" w:cs="Calibri"/>
                <w:sz w:val="20"/>
                <w:szCs w:val="20"/>
              </w:rPr>
            </w:pPr>
            <w:r>
              <w:rPr>
                <w:rFonts w:ascii="Calibri" w:eastAsia="Calibri" w:hAnsi="Calibri" w:cs="Calibri"/>
                <w:sz w:val="20"/>
                <w:szCs w:val="20"/>
              </w:rPr>
              <w:t>Anchoring phenomenon should be loo</w:t>
            </w:r>
            <w:r w:rsidR="00BB7077">
              <w:rPr>
                <w:rFonts w:ascii="Calibri" w:eastAsia="Calibri" w:hAnsi="Calibri" w:cs="Calibri"/>
                <w:sz w:val="20"/>
                <w:szCs w:val="20"/>
              </w:rPr>
              <w:t>ked at near the beginning of the unit, or at least prior to today’s lesson.</w:t>
            </w:r>
            <w:r>
              <w:rPr>
                <w:rFonts w:ascii="Calibri" w:eastAsia="Calibri" w:hAnsi="Calibri" w:cs="Calibri"/>
                <w:sz w:val="20"/>
                <w:szCs w:val="20"/>
              </w:rPr>
              <w:t xml:space="preserve"> </w:t>
            </w:r>
          </w:p>
          <w:p w14:paraId="68970F34" w14:textId="77777777" w:rsidR="00BB7077" w:rsidRDefault="00BB7077" w:rsidP="00BB7077">
            <w:pPr>
              <w:rPr>
                <w:rFonts w:ascii="Calibri" w:eastAsia="Calibri" w:hAnsi="Calibri" w:cs="Calibri"/>
                <w:sz w:val="20"/>
                <w:szCs w:val="20"/>
              </w:rPr>
            </w:pPr>
          </w:p>
          <w:p w14:paraId="242C02CE" w14:textId="41B292D5" w:rsidR="0075378C" w:rsidRDefault="00BB7077" w:rsidP="00BB7077">
            <w:pPr>
              <w:rPr>
                <w:rFonts w:ascii="Calibri" w:eastAsia="Calibri" w:hAnsi="Calibri" w:cs="Calibri"/>
                <w:sz w:val="20"/>
                <w:szCs w:val="20"/>
              </w:rPr>
            </w:pPr>
            <w:r>
              <w:rPr>
                <w:rFonts w:ascii="Calibri" w:eastAsia="Calibri" w:hAnsi="Calibri" w:cs="Calibri"/>
                <w:sz w:val="20"/>
                <w:szCs w:val="20"/>
              </w:rPr>
              <w:t>The teacher should put out (or show pictures of) different types of sand. This will lead students to ask many questions, such as: Why are the sands different colors? Why are the grains different sizes? Why are the grains different shapes? This could be a leading phenomenon for an entire unit/subtopic on erosion and weathering.</w:t>
            </w:r>
            <w:r w:rsidR="00772000">
              <w:rPr>
                <w:rFonts w:ascii="Calibri" w:eastAsia="Calibri" w:hAnsi="Calibri" w:cs="Calibri"/>
                <w:sz w:val="20"/>
                <w:szCs w:val="20"/>
              </w:rPr>
              <w:t xml:space="preserve"> The five pictures from activity can be used, or addition sand pictures can be shown from Science of Sand website</w:t>
            </w:r>
            <w:r w:rsidR="00772000" w:rsidRPr="00462279">
              <w:rPr>
                <w:rFonts w:ascii="Calibri" w:eastAsia="Calibri" w:hAnsi="Calibri" w:cs="Calibri"/>
                <w:sz w:val="20"/>
                <w:szCs w:val="20"/>
              </w:rPr>
              <w:t xml:space="preserve">. </w:t>
            </w:r>
            <w:hyperlink r:id="rId16" w:history="1">
              <w:r w:rsidR="00772000" w:rsidRPr="00462279">
                <w:rPr>
                  <w:rStyle w:val="Hyperlink"/>
                  <w:rFonts w:asciiTheme="majorHAnsi" w:hAnsiTheme="majorHAnsi"/>
                  <w:sz w:val="20"/>
                  <w:szCs w:val="20"/>
                </w:rPr>
                <w:t>https://www.scienceofsand.info/sand/sandintro.htm</w:t>
              </w:r>
            </w:hyperlink>
          </w:p>
        </w:tc>
      </w:tr>
      <w:tr w:rsidR="0075378C" w14:paraId="7F4143CC" w14:textId="77777777">
        <w:trPr>
          <w:trHeight w:val="360"/>
          <w:jc w:val="center"/>
        </w:trPr>
        <w:tc>
          <w:tcPr>
            <w:tcW w:w="14398" w:type="dxa"/>
            <w:gridSpan w:val="4"/>
            <w:shd w:val="clear" w:color="auto" w:fill="F2F2F2"/>
            <w:tcMar>
              <w:top w:w="0" w:type="dxa"/>
              <w:left w:w="115" w:type="dxa"/>
              <w:bottom w:w="0" w:type="dxa"/>
              <w:right w:w="115" w:type="dxa"/>
            </w:tcMar>
          </w:tcPr>
          <w:p w14:paraId="58A550ED"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1.c Ask a Driving Question, which is authentic and student-focused, that </w:t>
            </w:r>
            <w:r w:rsidR="003E155C">
              <w:rPr>
                <w:rFonts w:ascii="Calibri" w:eastAsia="Calibri" w:hAnsi="Calibri" w:cs="Calibri"/>
                <w:b/>
                <w:sz w:val="22"/>
                <w:szCs w:val="22"/>
              </w:rPr>
              <w:t>relate</w:t>
            </w:r>
            <w:r>
              <w:rPr>
                <w:rFonts w:ascii="Calibri" w:eastAsia="Calibri" w:hAnsi="Calibri" w:cs="Calibri"/>
                <w:b/>
                <w:sz w:val="22"/>
                <w:szCs w:val="22"/>
              </w:rPr>
              <w:t xml:space="preserve">s to </w:t>
            </w:r>
            <w:r w:rsidR="00895689">
              <w:rPr>
                <w:rFonts w:ascii="Calibri" w:eastAsia="Calibri" w:hAnsi="Calibri" w:cs="Calibri"/>
                <w:b/>
                <w:sz w:val="22"/>
                <w:szCs w:val="22"/>
              </w:rPr>
              <w:t xml:space="preserve">investigating </w:t>
            </w:r>
            <w:r>
              <w:rPr>
                <w:rFonts w:ascii="Calibri" w:eastAsia="Calibri" w:hAnsi="Calibri" w:cs="Calibri"/>
                <w:b/>
                <w:sz w:val="22"/>
                <w:szCs w:val="22"/>
              </w:rPr>
              <w:t>the PEs/standards and phenomenon.</w:t>
            </w:r>
          </w:p>
          <w:p w14:paraId="591E6CD0" w14:textId="77777777" w:rsidR="0075378C" w:rsidRDefault="00576F04">
            <w:pPr>
              <w:rPr>
                <w:rFonts w:ascii="Calibri" w:eastAsia="Calibri" w:hAnsi="Calibri" w:cs="Calibri"/>
                <w:sz w:val="22"/>
                <w:szCs w:val="22"/>
              </w:rPr>
            </w:pPr>
            <w:r>
              <w:rPr>
                <w:rFonts w:ascii="Calibri" w:eastAsia="Calibri" w:hAnsi="Calibri" w:cs="Calibri"/>
                <w:sz w:val="22"/>
                <w:szCs w:val="22"/>
              </w:rPr>
              <w:t xml:space="preserve">See more about </w:t>
            </w:r>
            <w:hyperlink r:id="rId17">
              <w:r>
                <w:rPr>
                  <w:rFonts w:ascii="Calibri" w:eastAsia="Calibri" w:hAnsi="Calibri" w:cs="Calibri"/>
                  <w:color w:val="0000FF"/>
                  <w:sz w:val="22"/>
                  <w:szCs w:val="22"/>
                </w:rPr>
                <w:t>Driving Questions</w:t>
              </w:r>
            </w:hyperlink>
            <w:r>
              <w:rPr>
                <w:rFonts w:ascii="Calibri" w:eastAsia="Calibri" w:hAnsi="Calibri" w:cs="Calibri"/>
                <w:sz w:val="22"/>
                <w:szCs w:val="22"/>
              </w:rPr>
              <w:t xml:space="preserve"> and using</w:t>
            </w:r>
            <w:r>
              <w:rPr>
                <w:rFonts w:ascii="Calibri" w:eastAsia="Calibri" w:hAnsi="Calibri" w:cs="Calibri"/>
                <w:color w:val="0000FF"/>
                <w:sz w:val="22"/>
                <w:szCs w:val="22"/>
              </w:rPr>
              <w:t xml:space="preserve"> </w:t>
            </w:r>
            <w:hyperlink r:id="rId18">
              <w:r>
                <w:rPr>
                  <w:rFonts w:ascii="Calibri" w:eastAsia="Calibri" w:hAnsi="Calibri" w:cs="Calibri"/>
                  <w:color w:val="0000FF"/>
                  <w:sz w:val="22"/>
                  <w:szCs w:val="22"/>
                </w:rPr>
                <w:t>Driving Questions with NGSS</w:t>
              </w:r>
            </w:hyperlink>
            <w:r>
              <w:rPr>
                <w:rFonts w:ascii="Calibri" w:eastAsia="Calibri" w:hAnsi="Calibri" w:cs="Calibri"/>
                <w:sz w:val="22"/>
                <w:szCs w:val="22"/>
              </w:rPr>
              <w:t>.</w:t>
            </w:r>
          </w:p>
        </w:tc>
      </w:tr>
      <w:tr w:rsidR="0075378C" w14:paraId="05002E66" w14:textId="77777777" w:rsidTr="00871379">
        <w:trPr>
          <w:trHeight w:val="1152"/>
          <w:jc w:val="center"/>
        </w:trPr>
        <w:tc>
          <w:tcPr>
            <w:tcW w:w="14398" w:type="dxa"/>
            <w:gridSpan w:val="4"/>
            <w:tcBorders>
              <w:bottom w:val="single" w:sz="4" w:space="0" w:color="000000"/>
            </w:tcBorders>
            <w:shd w:val="clear" w:color="auto" w:fill="auto"/>
            <w:tcMar>
              <w:top w:w="0" w:type="dxa"/>
              <w:left w:w="115" w:type="dxa"/>
              <w:bottom w:w="0" w:type="dxa"/>
              <w:right w:w="115" w:type="dxa"/>
            </w:tcMar>
          </w:tcPr>
          <w:p w14:paraId="0C5C8295" w14:textId="77777777" w:rsidR="004A6A8B" w:rsidRPr="00BB7077" w:rsidRDefault="004A6A8B" w:rsidP="004A6A8B">
            <w:pPr>
              <w:rPr>
                <w:rFonts w:asciiTheme="majorHAnsi" w:hAnsiTheme="majorHAnsi"/>
                <w:sz w:val="20"/>
                <w:szCs w:val="22"/>
              </w:rPr>
            </w:pPr>
            <w:r w:rsidRPr="00BB7077">
              <w:rPr>
                <w:rFonts w:asciiTheme="majorHAnsi" w:hAnsiTheme="majorHAnsi"/>
                <w:sz w:val="20"/>
                <w:szCs w:val="22"/>
              </w:rPr>
              <w:t>How does rounding and sorting of sand help you tell how much it has been eroded?</w:t>
            </w:r>
          </w:p>
          <w:p w14:paraId="05D2D9F5" w14:textId="77777777" w:rsidR="0075378C" w:rsidRDefault="0075378C" w:rsidP="005C5E02">
            <w:pPr>
              <w:spacing w:after="120"/>
              <w:rPr>
                <w:rFonts w:ascii="Calibri" w:eastAsia="Calibri" w:hAnsi="Calibri" w:cs="Calibri"/>
                <w:sz w:val="20"/>
                <w:szCs w:val="20"/>
              </w:rPr>
            </w:pPr>
          </w:p>
        </w:tc>
      </w:tr>
      <w:tr w:rsidR="0075378C" w14:paraId="473022D9"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7300C0D7" w14:textId="77777777" w:rsidR="0075378C" w:rsidRDefault="00576F04">
            <w:pPr>
              <w:rPr>
                <w:rFonts w:ascii="Calibri" w:eastAsia="Calibri" w:hAnsi="Calibri" w:cs="Calibri"/>
                <w:sz w:val="22"/>
                <w:szCs w:val="22"/>
              </w:rPr>
            </w:pPr>
            <w:r>
              <w:rPr>
                <w:rFonts w:ascii="Calibri" w:eastAsia="Calibri" w:hAnsi="Calibri" w:cs="Calibri"/>
                <w:b/>
                <w:sz w:val="22"/>
                <w:szCs w:val="22"/>
              </w:rPr>
              <w:lastRenderedPageBreak/>
              <w:t xml:space="preserve">1.d Unpack the </w:t>
            </w:r>
            <w:hyperlink r:id="rId19">
              <w:r>
                <w:rPr>
                  <w:rFonts w:ascii="Calibri" w:eastAsia="Calibri" w:hAnsi="Calibri" w:cs="Calibri"/>
                  <w:b/>
                  <w:color w:val="0000FF"/>
                  <w:sz w:val="22"/>
                  <w:szCs w:val="22"/>
                </w:rPr>
                <w:t>3-D learning components</w:t>
              </w:r>
            </w:hyperlink>
            <w:r>
              <w:rPr>
                <w:rFonts w:ascii="Calibri" w:eastAsia="Calibri" w:hAnsi="Calibri" w:cs="Calibri"/>
                <w:b/>
                <w:sz w:val="22"/>
                <w:szCs w:val="22"/>
              </w:rPr>
              <w:t xml:space="preserve"> of the Performance Expectations/standards in the table below.</w:t>
            </w:r>
          </w:p>
          <w:p w14:paraId="7EF2E460" w14:textId="77777777" w:rsidR="0075378C" w:rsidRDefault="00576F04">
            <w:pPr>
              <w:rPr>
                <w:rFonts w:ascii="Calibri" w:eastAsia="Calibri" w:hAnsi="Calibri" w:cs="Calibri"/>
                <w:b/>
                <w:sz w:val="22"/>
                <w:szCs w:val="22"/>
              </w:rPr>
            </w:pPr>
            <w:r>
              <w:rPr>
                <w:rFonts w:ascii="Calibri" w:eastAsia="Calibri" w:hAnsi="Calibri" w:cs="Calibri"/>
                <w:sz w:val="22"/>
                <w:szCs w:val="22"/>
              </w:rPr>
              <w:t xml:space="preserve">For NGSS guidance, see the </w:t>
            </w:r>
            <w:hyperlink r:id="rId20">
              <w:r>
                <w:rPr>
                  <w:rFonts w:ascii="Calibri" w:eastAsia="Calibri" w:hAnsi="Calibri" w:cs="Calibri"/>
                  <w:color w:val="0000FF"/>
                  <w:sz w:val="22"/>
                  <w:szCs w:val="22"/>
                </w:rPr>
                <w:t>NGSS Topic Arrangements</w:t>
              </w:r>
            </w:hyperlink>
            <w:r>
              <w:rPr>
                <w:rFonts w:ascii="Calibri" w:eastAsia="Calibri" w:hAnsi="Calibri" w:cs="Calibri"/>
                <w:sz w:val="22"/>
                <w:szCs w:val="22"/>
              </w:rPr>
              <w:t xml:space="preserve"> and </w:t>
            </w:r>
            <w:hyperlink r:id="rId21">
              <w:r>
                <w:rPr>
                  <w:rFonts w:ascii="Calibri" w:eastAsia="Calibri" w:hAnsi="Calibri" w:cs="Calibri"/>
                  <w:color w:val="0000FF"/>
                  <w:sz w:val="22"/>
                  <w:szCs w:val="22"/>
                </w:rPr>
                <w:t>NGSS DCI Arrangements</w:t>
              </w:r>
            </w:hyperlink>
            <w:r>
              <w:rPr>
                <w:rFonts w:ascii="Calibri" w:eastAsia="Calibri" w:hAnsi="Calibri" w:cs="Calibri"/>
                <w:sz w:val="22"/>
                <w:szCs w:val="22"/>
              </w:rPr>
              <w:t xml:space="preserve">. Use tools to </w:t>
            </w:r>
            <w:hyperlink r:id="rId22">
              <w:r>
                <w:rPr>
                  <w:rFonts w:ascii="Calibri" w:eastAsia="Calibri" w:hAnsi="Calibri" w:cs="Calibri"/>
                  <w:color w:val="0000FF"/>
                  <w:sz w:val="22"/>
                  <w:szCs w:val="22"/>
                </w:rPr>
                <w:t>unpack</w:t>
              </w:r>
            </w:hyperlink>
            <w:r>
              <w:rPr>
                <w:rFonts w:ascii="Calibri" w:eastAsia="Calibri" w:hAnsi="Calibri" w:cs="Calibri"/>
                <w:sz w:val="22"/>
                <w:szCs w:val="22"/>
              </w:rPr>
              <w:t xml:space="preserve"> each PE separately.</w:t>
            </w:r>
          </w:p>
        </w:tc>
      </w:tr>
      <w:tr w:rsidR="0075378C" w14:paraId="3FAD0AFC" w14:textId="77777777" w:rsidTr="008E0240">
        <w:trPr>
          <w:trHeight w:val="540"/>
          <w:jc w:val="center"/>
        </w:trPr>
        <w:tc>
          <w:tcPr>
            <w:tcW w:w="4799" w:type="dxa"/>
            <w:gridSpan w:val="2"/>
            <w:tcBorders>
              <w:top w:val="single" w:sz="4" w:space="0" w:color="000000"/>
              <w:left w:val="single" w:sz="4" w:space="0" w:color="000000"/>
              <w:right w:val="single" w:sz="4" w:space="0" w:color="000000"/>
            </w:tcBorders>
            <w:shd w:val="clear" w:color="auto" w:fill="6D9EEB"/>
            <w:tcMar>
              <w:top w:w="0" w:type="dxa"/>
              <w:left w:w="115" w:type="dxa"/>
              <w:bottom w:w="0" w:type="dxa"/>
              <w:right w:w="115" w:type="dxa"/>
            </w:tcMar>
            <w:vAlign w:val="center"/>
          </w:tcPr>
          <w:p w14:paraId="1CB5AEEF" w14:textId="77777777" w:rsidR="0075378C" w:rsidRDefault="00A33C51">
            <w:pPr>
              <w:jc w:val="center"/>
              <w:rPr>
                <w:rFonts w:ascii="Calibri" w:eastAsia="Calibri" w:hAnsi="Calibri" w:cs="Calibri"/>
                <w:b/>
                <w:sz w:val="22"/>
                <w:szCs w:val="22"/>
              </w:rPr>
            </w:pPr>
            <w:hyperlink r:id="rId23">
              <w:r w:rsidR="00576F04">
                <w:rPr>
                  <w:rFonts w:ascii="Calibri" w:eastAsia="Calibri" w:hAnsi="Calibri" w:cs="Calibri"/>
                  <w:b/>
                  <w:color w:val="0000FF"/>
                  <w:sz w:val="22"/>
                  <w:szCs w:val="22"/>
                </w:rPr>
                <w:t>Science and Engineering Practices</w:t>
              </w:r>
            </w:hyperlink>
            <w:r w:rsidR="00576F04">
              <w:rPr>
                <w:rFonts w:ascii="Calibri" w:eastAsia="Calibri" w:hAnsi="Calibri" w:cs="Calibri"/>
                <w:b/>
                <w:sz w:val="22"/>
                <w:szCs w:val="22"/>
              </w:rPr>
              <w:t xml:space="preserve"> (SEP)</w:t>
            </w:r>
          </w:p>
          <w:p w14:paraId="0104C0F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(skills)</w:t>
            </w:r>
          </w:p>
        </w:tc>
        <w:tc>
          <w:tcPr>
            <w:tcW w:w="4799" w:type="dxa"/>
            <w:tcBorders>
              <w:top w:val="single" w:sz="4" w:space="0" w:color="000000"/>
              <w:left w:val="single" w:sz="4" w:space="0" w:color="000000"/>
              <w:right w:val="single" w:sz="4" w:space="0" w:color="000000"/>
            </w:tcBorders>
            <w:shd w:val="clear" w:color="auto" w:fill="E69138"/>
            <w:tcMar>
              <w:top w:w="0" w:type="dxa"/>
              <w:left w:w="115" w:type="dxa"/>
              <w:bottom w:w="0" w:type="dxa"/>
              <w:right w:w="115" w:type="dxa"/>
            </w:tcMar>
            <w:vAlign w:val="center"/>
          </w:tcPr>
          <w:p w14:paraId="2E6BC223" w14:textId="77777777" w:rsidR="0075378C" w:rsidRDefault="00A33C51">
            <w:pPr>
              <w:jc w:val="center"/>
              <w:rPr>
                <w:rFonts w:ascii="Calibri" w:eastAsia="Calibri" w:hAnsi="Calibri" w:cs="Calibri"/>
                <w:b/>
                <w:sz w:val="22"/>
                <w:szCs w:val="22"/>
              </w:rPr>
            </w:pPr>
            <w:hyperlink r:id="rId24">
              <w:r w:rsidR="00576F04">
                <w:rPr>
                  <w:rFonts w:ascii="Calibri" w:eastAsia="Calibri" w:hAnsi="Calibri" w:cs="Calibri"/>
                  <w:b/>
                  <w:color w:val="0000FF"/>
                  <w:sz w:val="22"/>
                  <w:szCs w:val="22"/>
                </w:rPr>
                <w:t>Disciplinary Core Ideas</w:t>
              </w:r>
            </w:hyperlink>
            <w:r w:rsidR="00576F04">
              <w:rPr>
                <w:rFonts w:ascii="Calibri" w:eastAsia="Calibri" w:hAnsi="Calibri" w:cs="Calibri"/>
                <w:b/>
                <w:sz w:val="22"/>
                <w:szCs w:val="22"/>
              </w:rPr>
              <w:t xml:space="preserve"> (DCI)</w:t>
            </w:r>
          </w:p>
          <w:p w14:paraId="77037C9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(content)</w:t>
            </w:r>
          </w:p>
        </w:tc>
        <w:tc>
          <w:tcPr>
            <w:tcW w:w="480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tcPr>
          <w:p w14:paraId="5BCFF4A6" w14:textId="77777777" w:rsidR="0075378C" w:rsidRDefault="00A33C51">
            <w:pPr>
              <w:jc w:val="center"/>
              <w:rPr>
                <w:rFonts w:ascii="Calibri" w:eastAsia="Calibri" w:hAnsi="Calibri" w:cs="Calibri"/>
                <w:b/>
                <w:sz w:val="22"/>
                <w:szCs w:val="22"/>
              </w:rPr>
            </w:pPr>
            <w:hyperlink r:id="rId25">
              <w:r w:rsidR="00576F04">
                <w:rPr>
                  <w:rFonts w:ascii="Calibri" w:eastAsia="Calibri" w:hAnsi="Calibri" w:cs="Calibri"/>
                  <w:b/>
                  <w:color w:val="0000FF"/>
                  <w:sz w:val="22"/>
                  <w:szCs w:val="22"/>
                </w:rPr>
                <w:t>Crosscutting Concepts</w:t>
              </w:r>
            </w:hyperlink>
            <w:r w:rsidR="00576F04">
              <w:rPr>
                <w:rFonts w:ascii="Calibri" w:eastAsia="Calibri" w:hAnsi="Calibri" w:cs="Calibri"/>
                <w:b/>
                <w:sz w:val="22"/>
                <w:szCs w:val="22"/>
              </w:rPr>
              <w:t xml:space="preserve"> (CCC)</w:t>
            </w:r>
          </w:p>
          <w:p w14:paraId="53E97EA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(connections)</w:t>
            </w:r>
          </w:p>
        </w:tc>
      </w:tr>
      <w:tr w:rsidR="0075378C" w14:paraId="0D147666" w14:textId="77777777" w:rsidTr="008E0240">
        <w:trPr>
          <w:trHeight w:val="1800"/>
          <w:jc w:val="center"/>
        </w:trPr>
        <w:tc>
          <w:tcPr>
            <w:tcW w:w="4799" w:type="dxa"/>
            <w:gridSpan w:val="2"/>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5C2E82" w14:textId="77777777" w:rsidR="0075378C" w:rsidRPr="00402603" w:rsidRDefault="00402603">
            <w:pPr>
              <w:rPr>
                <w:rFonts w:ascii="Calibri" w:eastAsia="Calibri" w:hAnsi="Calibri" w:cs="Calibri"/>
                <w:b/>
                <w:sz w:val="18"/>
                <w:szCs w:val="18"/>
                <w:u w:val="single"/>
              </w:rPr>
            </w:pPr>
            <w:r w:rsidRPr="00402603">
              <w:rPr>
                <w:rFonts w:ascii="Calibri" w:eastAsia="Calibri" w:hAnsi="Calibri" w:cs="Calibri"/>
                <w:b/>
                <w:sz w:val="18"/>
                <w:szCs w:val="18"/>
                <w:u w:val="single"/>
              </w:rPr>
              <w:t>Constructing Explanations and Designing Solutions</w:t>
            </w:r>
          </w:p>
          <w:p w14:paraId="6C8B4D78" w14:textId="56BFD9A3" w:rsidR="00402603" w:rsidRDefault="00402603">
            <w:pPr>
              <w:rPr>
                <w:rFonts w:ascii="Calibri" w:eastAsia="Calibri" w:hAnsi="Calibri" w:cs="Calibri"/>
                <w:sz w:val="18"/>
                <w:szCs w:val="18"/>
              </w:rPr>
            </w:pPr>
            <w:r w:rsidRPr="00402603">
              <w:rPr>
                <w:rFonts w:ascii="Calibri" w:eastAsia="Calibri" w:hAnsi="Calibri" w:cs="Calibri"/>
                <w:sz w:val="18"/>
                <w:szCs w:val="18"/>
              </w:rPr>
              <w:t>Construct a scientific explanation based on valid and reliable evidence obtained from sources (including the students’ own experiments) and the assumption that theories and laws that describe nature operate today as they did in the past and will continue to do so in the future. (MS-ESS1-4),(MS-ESS2-2)</w:t>
            </w:r>
          </w:p>
        </w:tc>
        <w:tc>
          <w:tcPr>
            <w:tcW w:w="479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1C1887" w14:textId="1ED6F5DF" w:rsidR="002B1041" w:rsidRPr="00A20B29" w:rsidRDefault="002B1041">
            <w:pPr>
              <w:rPr>
                <w:rFonts w:ascii="Calibri" w:eastAsia="Calibri" w:hAnsi="Calibri" w:cs="Calibri"/>
                <w:b/>
                <w:sz w:val="18"/>
                <w:szCs w:val="18"/>
                <w:u w:val="single"/>
              </w:rPr>
            </w:pPr>
            <w:r w:rsidRPr="00A20B29">
              <w:rPr>
                <w:rFonts w:ascii="Calibri" w:eastAsia="Calibri" w:hAnsi="Calibri" w:cs="Calibri"/>
                <w:b/>
                <w:sz w:val="18"/>
                <w:szCs w:val="18"/>
                <w:u w:val="single"/>
              </w:rPr>
              <w:t>ESS2.A: Earth’s Materials and Systems</w:t>
            </w:r>
          </w:p>
          <w:p w14:paraId="4A419E13" w14:textId="77777777" w:rsidR="0075378C" w:rsidRDefault="002B1041">
            <w:pPr>
              <w:rPr>
                <w:rFonts w:ascii="Calibri" w:eastAsia="Calibri" w:hAnsi="Calibri" w:cs="Calibri"/>
                <w:sz w:val="18"/>
                <w:szCs w:val="18"/>
              </w:rPr>
            </w:pPr>
            <w:r w:rsidRPr="002B1041">
              <w:rPr>
                <w:rFonts w:ascii="Calibri" w:eastAsia="Calibri" w:hAnsi="Calibri" w:cs="Calibri"/>
                <w:sz w:val="18"/>
                <w:szCs w:val="18"/>
              </w:rPr>
              <w:t>The planet’s systems interact over scales that range from microscopic to global in size, and they operate over fractions of a second to billions of years. These interactions have shaped Earth’s history and will determine its future. (MS-ESS2-2)</w:t>
            </w:r>
          </w:p>
          <w:p w14:paraId="18EE339B" w14:textId="77777777" w:rsidR="00A20B29" w:rsidRDefault="00A20B29">
            <w:pPr>
              <w:rPr>
                <w:rFonts w:ascii="Calibri" w:eastAsia="Calibri" w:hAnsi="Calibri" w:cs="Calibri"/>
                <w:b/>
                <w:sz w:val="18"/>
                <w:szCs w:val="18"/>
                <w:u w:val="single"/>
              </w:rPr>
            </w:pPr>
            <w:r w:rsidRPr="00A20B29">
              <w:rPr>
                <w:rFonts w:ascii="Calibri" w:eastAsia="Calibri" w:hAnsi="Calibri" w:cs="Calibri"/>
                <w:b/>
                <w:sz w:val="18"/>
                <w:szCs w:val="18"/>
                <w:u w:val="single"/>
              </w:rPr>
              <w:t>ESS2.C: The Roles of Water in Earth's Surface Processes</w:t>
            </w:r>
          </w:p>
          <w:p w14:paraId="3727F253" w14:textId="6FF72021" w:rsidR="00A20B29" w:rsidRPr="00A20B29" w:rsidRDefault="00A20B29">
            <w:pPr>
              <w:rPr>
                <w:rFonts w:ascii="Calibri" w:eastAsia="Calibri" w:hAnsi="Calibri" w:cs="Calibri"/>
                <w:sz w:val="18"/>
                <w:szCs w:val="18"/>
              </w:rPr>
            </w:pPr>
            <w:r w:rsidRPr="00A20B29">
              <w:rPr>
                <w:rFonts w:ascii="Calibri" w:eastAsia="Calibri" w:hAnsi="Calibri" w:cs="Calibri"/>
                <w:sz w:val="18"/>
                <w:szCs w:val="18"/>
              </w:rPr>
              <w:t>Water’s movements—both on the land and underground—cause weathering and erosion, which change the land’s surface features and create underground formations. (MS-ESS2-2)</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48F623" w14:textId="77777777" w:rsidR="0075378C" w:rsidRPr="00402603" w:rsidRDefault="00402603">
            <w:pPr>
              <w:pStyle w:val="Heading3"/>
              <w:keepNext w:val="0"/>
              <w:keepLines w:val="0"/>
              <w:spacing w:before="0" w:after="0"/>
              <w:outlineLvl w:val="2"/>
              <w:rPr>
                <w:rFonts w:asciiTheme="majorHAnsi" w:eastAsia="Calibri" w:hAnsiTheme="majorHAnsi" w:cs="Calibri"/>
                <w:sz w:val="18"/>
                <w:szCs w:val="18"/>
                <w:u w:val="single"/>
              </w:rPr>
            </w:pPr>
            <w:r w:rsidRPr="00402603">
              <w:rPr>
                <w:rFonts w:asciiTheme="majorHAnsi" w:eastAsia="Calibri" w:hAnsiTheme="majorHAnsi" w:cs="Calibri"/>
                <w:sz w:val="18"/>
                <w:szCs w:val="18"/>
                <w:u w:val="single"/>
              </w:rPr>
              <w:t>Scale Proportion and Quantity</w:t>
            </w:r>
          </w:p>
          <w:p w14:paraId="12882C34" w14:textId="2FFB2426" w:rsidR="00402603" w:rsidRPr="00402603" w:rsidRDefault="00402603" w:rsidP="00402603">
            <w:r w:rsidRPr="00402603">
              <w:rPr>
                <w:rFonts w:asciiTheme="majorHAnsi" w:hAnsiTheme="majorHAnsi"/>
                <w:sz w:val="18"/>
                <w:szCs w:val="18"/>
              </w:rPr>
              <w:t>Time, space, and energy phenomena can be observed at various scales using models to study systems that are too large or too small. (MS-ESS1-4),(MS-ESS2-2)</w:t>
            </w:r>
          </w:p>
        </w:tc>
      </w:tr>
      <w:tr w:rsidR="0075378C" w14:paraId="06CE1A7A"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50EE0AC" w14:textId="77777777" w:rsidR="0075378C" w:rsidRDefault="009E7A11">
            <w:pPr>
              <w:pStyle w:val="Heading3"/>
              <w:keepNext w:val="0"/>
              <w:keepLines w:val="0"/>
              <w:spacing w:before="0" w:after="0"/>
              <w:outlineLvl w:val="2"/>
              <w:rPr>
                <w:rFonts w:ascii="Calibri" w:eastAsia="Calibri" w:hAnsi="Calibri" w:cs="Calibri"/>
                <w:sz w:val="22"/>
                <w:szCs w:val="22"/>
              </w:rPr>
            </w:pPr>
            <w:bookmarkStart w:id="0" w:name="_tyjcwt" w:colFirst="0" w:colLast="0"/>
            <w:bookmarkEnd w:id="0"/>
            <w:r>
              <w:rPr>
                <w:rFonts w:ascii="Calibri" w:eastAsia="Calibri" w:hAnsi="Calibri" w:cs="Calibri"/>
                <w:sz w:val="22"/>
                <w:szCs w:val="22"/>
              </w:rPr>
              <w:t>1.e Determine students’ prior knowledge about the lesson concepts</w:t>
            </w:r>
            <w:r w:rsidR="00574C11">
              <w:rPr>
                <w:rFonts w:ascii="Calibri" w:eastAsia="Calibri" w:hAnsi="Calibri" w:cs="Calibri"/>
                <w:sz w:val="22"/>
                <w:szCs w:val="22"/>
              </w:rPr>
              <w:t>.</w:t>
            </w:r>
            <w:r>
              <w:rPr>
                <w:rFonts w:ascii="Calibri" w:eastAsia="Calibri" w:hAnsi="Calibri" w:cs="Calibri"/>
                <w:b w:val="0"/>
                <w:bCs/>
                <w:sz w:val="22"/>
                <w:szCs w:val="22"/>
              </w:rPr>
              <w:t xml:space="preserve"> </w:t>
            </w:r>
            <w:r w:rsidRPr="00CC748E">
              <w:rPr>
                <w:rFonts w:ascii="Calibri" w:eastAsia="Calibri" w:hAnsi="Calibri" w:cs="Calibri"/>
                <w:b w:val="0"/>
                <w:bCs/>
                <w:sz w:val="22"/>
                <w:szCs w:val="22"/>
              </w:rPr>
              <w:t>(e.g., pre-test, class discussion, exit ticket, 1-minute report</w:t>
            </w:r>
            <w:r w:rsidRPr="00CC748E">
              <w:rPr>
                <w:b w:val="0"/>
                <w:bCs/>
                <w:sz w:val="22"/>
                <w:szCs w:val="22"/>
              </w:rPr>
              <w:t xml:space="preserve">, </w:t>
            </w:r>
            <w:r w:rsidRPr="00CC748E">
              <w:rPr>
                <w:rFonts w:ascii="Calibri" w:eastAsia="Calibri" w:hAnsi="Calibri" w:cs="Calibri"/>
                <w:b w:val="0"/>
                <w:bCs/>
                <w:sz w:val="22"/>
                <w:szCs w:val="22"/>
              </w:rPr>
              <w:t>KWL chart, survey, etc.)</w:t>
            </w:r>
          </w:p>
        </w:tc>
      </w:tr>
      <w:tr w:rsidR="0075378C" w14:paraId="76BB70E1"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A74B1" w14:textId="32D4D81B" w:rsidR="0075378C" w:rsidRDefault="00E9642A" w:rsidP="004A6A8B">
            <w:pPr>
              <w:rPr>
                <w:rFonts w:ascii="Calibri" w:eastAsia="Calibri" w:hAnsi="Calibri" w:cs="Calibri"/>
                <w:sz w:val="22"/>
                <w:szCs w:val="22"/>
              </w:rPr>
            </w:pPr>
            <w:r>
              <w:rPr>
                <w:rFonts w:asciiTheme="majorHAnsi" w:hAnsiTheme="majorHAnsi"/>
                <w:sz w:val="22"/>
              </w:rPr>
              <w:t xml:space="preserve">Students </w:t>
            </w:r>
            <w:r w:rsidR="004A6A8B">
              <w:rPr>
                <w:rFonts w:asciiTheme="majorHAnsi" w:hAnsiTheme="majorHAnsi"/>
                <w:sz w:val="22"/>
              </w:rPr>
              <w:t>should be familiar with the idea</w:t>
            </w:r>
            <w:r>
              <w:rPr>
                <w:rFonts w:asciiTheme="majorHAnsi" w:hAnsiTheme="majorHAnsi"/>
                <w:sz w:val="22"/>
              </w:rPr>
              <w:t xml:space="preserve"> that the more rounded a </w:t>
            </w:r>
            <w:r w:rsidR="006A4750">
              <w:rPr>
                <w:rFonts w:asciiTheme="majorHAnsi" w:hAnsiTheme="majorHAnsi"/>
                <w:sz w:val="22"/>
              </w:rPr>
              <w:t xml:space="preserve">sand </w:t>
            </w:r>
            <w:r>
              <w:rPr>
                <w:rFonts w:asciiTheme="majorHAnsi" w:hAnsiTheme="majorHAnsi"/>
                <w:sz w:val="22"/>
              </w:rPr>
              <w:t>grain, the more erosion it has undergone –</w:t>
            </w:r>
            <w:r w:rsidR="00402603">
              <w:rPr>
                <w:rFonts w:asciiTheme="majorHAnsi" w:hAnsiTheme="majorHAnsi"/>
                <w:sz w:val="22"/>
              </w:rPr>
              <w:t xml:space="preserve"> This </w:t>
            </w:r>
            <w:r w:rsidR="004A6A8B">
              <w:rPr>
                <w:rFonts w:asciiTheme="majorHAnsi" w:hAnsiTheme="majorHAnsi"/>
                <w:sz w:val="22"/>
              </w:rPr>
              <w:t>should</w:t>
            </w:r>
            <w:r>
              <w:rPr>
                <w:rFonts w:asciiTheme="majorHAnsi" w:hAnsiTheme="majorHAnsi"/>
                <w:sz w:val="22"/>
              </w:rPr>
              <w:t xml:space="preserve"> be assessed in a previous lesson</w:t>
            </w:r>
            <w:r w:rsidR="004A6A8B">
              <w:rPr>
                <w:rFonts w:asciiTheme="majorHAnsi" w:hAnsiTheme="majorHAnsi"/>
                <w:sz w:val="22"/>
              </w:rPr>
              <w:t xml:space="preserve"> before starting today’s lesson.</w:t>
            </w:r>
            <w:r w:rsidR="00176AFD">
              <w:rPr>
                <w:rFonts w:asciiTheme="majorHAnsi" w:hAnsiTheme="majorHAnsi"/>
                <w:sz w:val="22"/>
              </w:rPr>
              <w:t xml:space="preserve"> Teacher will ask the whole class, before the activity, thought provoking questions to resurface prior knowledge. For example, “What happens to a rock’s shape the more it is eroded?” </w:t>
            </w:r>
          </w:p>
        </w:tc>
      </w:tr>
      <w:tr w:rsidR="0075378C" w14:paraId="15C99351" w14:textId="77777777">
        <w:trPr>
          <w:trHeight w:val="360"/>
          <w:jc w:val="center"/>
        </w:trPr>
        <w:tc>
          <w:tcPr>
            <w:tcW w:w="14398" w:type="dxa"/>
            <w:gridSpan w:val="4"/>
            <w:tcBorders>
              <w:top w:val="single" w:sz="4" w:space="0" w:color="000000"/>
              <w:left w:val="single" w:sz="4" w:space="0" w:color="000000"/>
              <w:bottom w:val="single" w:sz="4" w:space="0" w:color="000000"/>
            </w:tcBorders>
            <w:shd w:val="clear" w:color="auto" w:fill="F2F2F2"/>
            <w:tcMar>
              <w:top w:w="0" w:type="dxa"/>
              <w:left w:w="115" w:type="dxa"/>
              <w:bottom w:w="0" w:type="dxa"/>
              <w:right w:w="115" w:type="dxa"/>
            </w:tcMar>
            <w:vAlign w:val="center"/>
          </w:tcPr>
          <w:p w14:paraId="0FE66BFD"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1.f Identify Lesson Topics and Learning Goals: </w:t>
            </w:r>
            <w:r w:rsidR="00425503">
              <w:rPr>
                <w:rFonts w:ascii="Calibri" w:eastAsia="Calibri" w:hAnsi="Calibri" w:cs="Calibri"/>
                <w:sz w:val="22"/>
                <w:szCs w:val="22"/>
              </w:rPr>
              <w:t>List main lesson concepts related to grade level PEs/standards that support student learning goals in figuring out the anchoring phenomenon; revise as needed.</w:t>
            </w:r>
          </w:p>
        </w:tc>
      </w:tr>
      <w:tr w:rsidR="0075378C" w14:paraId="3EE3E026"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9CA59A" w14:textId="33263757" w:rsidR="004A6A8B" w:rsidRDefault="004A6A8B" w:rsidP="004A6A8B">
            <w:pPr>
              <w:rPr>
                <w:rFonts w:asciiTheme="majorHAnsi" w:hAnsiTheme="majorHAnsi"/>
                <w:sz w:val="22"/>
                <w:szCs w:val="22"/>
              </w:rPr>
            </w:pPr>
            <w:r>
              <w:rPr>
                <w:rFonts w:asciiTheme="majorHAnsi" w:hAnsiTheme="majorHAnsi"/>
                <w:sz w:val="22"/>
                <w:szCs w:val="22"/>
              </w:rPr>
              <w:t>Topics: erosion, rounding and sorting of sand grains</w:t>
            </w:r>
          </w:p>
          <w:p w14:paraId="3B89DE69" w14:textId="77777777" w:rsidR="004A6A8B" w:rsidRDefault="004A6A8B" w:rsidP="004A6A8B">
            <w:pPr>
              <w:rPr>
                <w:rFonts w:asciiTheme="majorHAnsi" w:hAnsiTheme="majorHAnsi"/>
                <w:sz w:val="22"/>
                <w:szCs w:val="22"/>
              </w:rPr>
            </w:pPr>
          </w:p>
          <w:p w14:paraId="5CF239B4" w14:textId="74F068EA" w:rsidR="004A6A8B" w:rsidRDefault="00AC0C22" w:rsidP="004A6A8B">
            <w:pPr>
              <w:rPr>
                <w:rFonts w:asciiTheme="majorHAnsi" w:hAnsiTheme="majorHAnsi"/>
                <w:sz w:val="22"/>
                <w:szCs w:val="22"/>
              </w:rPr>
            </w:pPr>
            <w:r>
              <w:rPr>
                <w:rFonts w:asciiTheme="majorHAnsi" w:hAnsiTheme="majorHAnsi"/>
                <w:sz w:val="22"/>
                <w:szCs w:val="22"/>
              </w:rPr>
              <w:t xml:space="preserve">Student Learning Goals: </w:t>
            </w:r>
            <w:r w:rsidR="004A6A8B" w:rsidRPr="00F93A2E">
              <w:rPr>
                <w:rFonts w:asciiTheme="majorHAnsi" w:hAnsiTheme="majorHAnsi"/>
                <w:sz w:val="22"/>
                <w:szCs w:val="22"/>
              </w:rPr>
              <w:t xml:space="preserve">The student will observe the rounding and sorting of sand samples to determine the relative amount of erosion that has occurred. </w:t>
            </w:r>
          </w:p>
          <w:p w14:paraId="71254C0F" w14:textId="77777777" w:rsidR="0075378C" w:rsidRDefault="0075378C">
            <w:pPr>
              <w:rPr>
                <w:rFonts w:ascii="Calibri" w:eastAsia="Calibri" w:hAnsi="Calibri" w:cs="Calibri"/>
                <w:sz w:val="22"/>
                <w:szCs w:val="22"/>
              </w:rPr>
            </w:pPr>
          </w:p>
        </w:tc>
      </w:tr>
      <w:tr w:rsidR="0075378C" w14:paraId="6D02FF4E"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71ADFA8"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1.g Select Lesson Resources: </w:t>
            </w:r>
            <w:r w:rsidR="00425503">
              <w:rPr>
                <w:rFonts w:ascii="Calibri" w:eastAsia="Calibri" w:hAnsi="Calibri" w:cs="Calibri"/>
                <w:sz w:val="22"/>
                <w:szCs w:val="22"/>
              </w:rPr>
              <w:t xml:space="preserve">Identify resources to develop lessons that address the PEs/standards and investigate the anchoring phenomenon through a variety of sequenced activities; revise as needed (include title and URL).                                                                                                                                                                                               </w:t>
            </w:r>
          </w:p>
        </w:tc>
      </w:tr>
      <w:tr w:rsidR="0075378C" w14:paraId="27199D75"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759967" w14:textId="7B6774CA" w:rsidR="00BB7077" w:rsidRPr="00BB7077" w:rsidRDefault="00BB7077" w:rsidP="00BB7077">
            <w:pPr>
              <w:rPr>
                <w:rFonts w:asciiTheme="majorHAnsi" w:hAnsiTheme="majorHAnsi"/>
                <w:sz w:val="22"/>
                <w:szCs w:val="22"/>
              </w:rPr>
            </w:pPr>
            <w:r>
              <w:rPr>
                <w:rFonts w:ascii="Calibri" w:eastAsia="Calibri" w:hAnsi="Calibri" w:cs="Calibri"/>
                <w:sz w:val="22"/>
                <w:szCs w:val="22"/>
              </w:rPr>
              <w:t xml:space="preserve">Photos of sand for anchoring </w:t>
            </w:r>
            <w:r w:rsidRPr="00BB7077">
              <w:rPr>
                <w:rFonts w:ascii="Calibri" w:eastAsia="Calibri" w:hAnsi="Calibri" w:cs="Calibri"/>
                <w:sz w:val="22"/>
                <w:szCs w:val="22"/>
              </w:rPr>
              <w:t xml:space="preserve">phenomenon and </w:t>
            </w:r>
            <w:r w:rsidRPr="00BB7077">
              <w:rPr>
                <w:rFonts w:asciiTheme="majorHAnsi" w:eastAsia="Calibri" w:hAnsiTheme="majorHAnsi" w:cs="Calibri"/>
                <w:sz w:val="22"/>
                <w:szCs w:val="22"/>
              </w:rPr>
              <w:t>worksheet:</w:t>
            </w:r>
            <w:r w:rsidR="00191BD5">
              <w:rPr>
                <w:rFonts w:asciiTheme="majorHAnsi" w:eastAsia="Calibri" w:hAnsiTheme="majorHAnsi" w:cs="Calibri"/>
                <w:sz w:val="22"/>
                <w:szCs w:val="22"/>
              </w:rPr>
              <w:t xml:space="preserve"> Science of Sand,</w:t>
            </w:r>
            <w:r w:rsidRPr="00BB7077">
              <w:rPr>
                <w:rFonts w:asciiTheme="majorHAnsi" w:eastAsia="Calibri" w:hAnsiTheme="majorHAnsi" w:cs="Calibri"/>
                <w:sz w:val="22"/>
                <w:szCs w:val="22"/>
              </w:rPr>
              <w:t xml:space="preserve"> </w:t>
            </w:r>
            <w:hyperlink r:id="rId26" w:history="1">
              <w:r w:rsidRPr="00BB7077">
                <w:rPr>
                  <w:rStyle w:val="Hyperlink"/>
                  <w:rFonts w:asciiTheme="majorHAnsi" w:hAnsiTheme="majorHAnsi"/>
                  <w:sz w:val="22"/>
                  <w:szCs w:val="22"/>
                </w:rPr>
                <w:t>https://www.scienceofsand.info/sand/sandintro.htm</w:t>
              </w:r>
            </w:hyperlink>
          </w:p>
          <w:p w14:paraId="270933EC" w14:textId="00DCFB65" w:rsidR="0075378C" w:rsidRDefault="0075378C" w:rsidP="00BB7077">
            <w:pPr>
              <w:rPr>
                <w:rFonts w:ascii="Calibri" w:eastAsia="Calibri" w:hAnsi="Calibri" w:cs="Calibri"/>
                <w:sz w:val="22"/>
                <w:szCs w:val="22"/>
              </w:rPr>
            </w:pPr>
          </w:p>
        </w:tc>
      </w:tr>
    </w:tbl>
    <w:p w14:paraId="33D7E19F" w14:textId="77777777" w:rsidR="0075378C" w:rsidRDefault="0075378C">
      <w:pPr>
        <w:spacing w:before="40"/>
      </w:pPr>
    </w:p>
    <w:tbl>
      <w:tblPr>
        <w:tblStyle w:val="a1"/>
        <w:tblW w:w="144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470"/>
        <w:gridCol w:w="2400"/>
        <w:gridCol w:w="2400"/>
        <w:gridCol w:w="465"/>
        <w:gridCol w:w="1980"/>
        <w:gridCol w:w="2355"/>
      </w:tblGrid>
      <w:tr w:rsidR="0075378C" w:rsidRPr="00AC74A4" w14:paraId="527FD286" w14:textId="77777777">
        <w:trPr>
          <w:trHeight w:val="720"/>
        </w:trPr>
        <w:tc>
          <w:tcPr>
            <w:tcW w:w="3330" w:type="dxa"/>
            <w:tcBorders>
              <w:top w:val="single" w:sz="4" w:space="0" w:color="000000"/>
              <w:left w:val="single" w:sz="4" w:space="0" w:color="000000"/>
              <w:bottom w:val="single" w:sz="4" w:space="0" w:color="000000"/>
            </w:tcBorders>
            <w:shd w:val="clear" w:color="auto" w:fill="8DB3E2"/>
            <w:tcMar>
              <w:top w:w="0" w:type="dxa"/>
              <w:left w:w="115" w:type="dxa"/>
              <w:bottom w:w="0" w:type="dxa"/>
              <w:right w:w="115" w:type="dxa"/>
            </w:tcMar>
            <w:vAlign w:val="center"/>
          </w:tcPr>
          <w:p w14:paraId="7BF752D8" w14:textId="77777777" w:rsidR="0075378C" w:rsidRDefault="00576F04">
            <w:pPr>
              <w:jc w:val="center"/>
            </w:pPr>
            <w:r>
              <w:rPr>
                <w:b/>
                <w:noProof/>
                <w:sz w:val="22"/>
                <w:szCs w:val="22"/>
              </w:rPr>
              <w:drawing>
                <wp:inline distT="114300" distB="114300" distL="114300" distR="114300" wp14:anchorId="653D4993" wp14:editId="7B3C852F">
                  <wp:extent cx="635635" cy="6810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7"/>
                          <a:srcRect/>
                          <a:stretch>
                            <a:fillRect/>
                          </a:stretch>
                        </pic:blipFill>
                        <pic:spPr>
                          <a:xfrm>
                            <a:off x="0" y="0"/>
                            <a:ext cx="635635" cy="681038"/>
                          </a:xfrm>
                          <a:prstGeom prst="rect">
                            <a:avLst/>
                          </a:prstGeom>
                          <a:ln/>
                        </pic:spPr>
                      </pic:pic>
                    </a:graphicData>
                  </a:graphic>
                </wp:inline>
              </w:drawing>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tcPr>
          <w:p w14:paraId="5A32309D" w14:textId="77777777" w:rsidR="0075378C" w:rsidRPr="00AC74A4" w:rsidRDefault="00576F04">
            <w:pPr>
              <w:widowControl w:val="0"/>
              <w:spacing w:line="276" w:lineRule="auto"/>
              <w:jc w:val="center"/>
              <w:rPr>
                <w:rFonts w:ascii="Calibri" w:eastAsia="Calibri" w:hAnsi="Calibri" w:cs="Calibri"/>
                <w:b/>
                <w:sz w:val="36"/>
                <w:szCs w:val="36"/>
                <w:lang w:val="fr-FR"/>
              </w:rPr>
            </w:pPr>
            <w:r w:rsidRPr="00AC74A4">
              <w:rPr>
                <w:rFonts w:ascii="Calibri" w:eastAsia="Calibri" w:hAnsi="Calibri" w:cs="Calibri"/>
                <w:b/>
                <w:sz w:val="36"/>
                <w:szCs w:val="36"/>
                <w:lang w:val="fr-FR"/>
              </w:rPr>
              <w:t>Lesson Plan Template (Part B)</w:t>
            </w:r>
          </w:p>
        </w:tc>
      </w:tr>
      <w:tr w:rsidR="0075378C" w:rsidRPr="00AC74A4" w14:paraId="2A920658" w14:textId="77777777">
        <w:trPr>
          <w:trHeight w:val="360"/>
        </w:trPr>
        <w:tc>
          <w:tcPr>
            <w:tcW w:w="14400" w:type="dxa"/>
            <w:gridSpan w:val="7"/>
            <w:shd w:val="clear" w:color="auto" w:fill="DBE5F1"/>
            <w:vAlign w:val="center"/>
          </w:tcPr>
          <w:p w14:paraId="0CBC3035" w14:textId="77777777" w:rsidR="0075378C" w:rsidRPr="00AC74A4" w:rsidRDefault="0075378C">
            <w:pPr>
              <w:jc w:val="center"/>
              <w:rPr>
                <w:rFonts w:ascii="Calibri" w:eastAsia="Calibri" w:hAnsi="Calibri" w:cs="Calibri"/>
                <w:lang w:val="fr-FR"/>
              </w:rPr>
            </w:pPr>
          </w:p>
        </w:tc>
      </w:tr>
      <w:tr w:rsidR="004277EF" w14:paraId="7E85E0D9" w14:textId="77777777" w:rsidTr="004720B2">
        <w:trPr>
          <w:trHeight w:val="720"/>
        </w:trPr>
        <w:tc>
          <w:tcPr>
            <w:tcW w:w="3330" w:type="dxa"/>
            <w:tcBorders>
              <w:bottom w:val="single" w:sz="4" w:space="0" w:color="000000"/>
            </w:tcBorders>
            <w:shd w:val="clear" w:color="auto" w:fill="F2F2F2"/>
            <w:tcMar>
              <w:top w:w="0" w:type="dxa"/>
              <w:left w:w="115" w:type="dxa"/>
              <w:bottom w:w="0" w:type="dxa"/>
              <w:right w:w="115" w:type="dxa"/>
            </w:tcMar>
            <w:vAlign w:val="center"/>
          </w:tcPr>
          <w:p w14:paraId="3F0A3470" w14:textId="77777777" w:rsidR="004277EF" w:rsidRDefault="004277EF" w:rsidP="004277EF">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Grade and Subject</w:t>
            </w:r>
          </w:p>
        </w:tc>
        <w:tc>
          <w:tcPr>
            <w:tcW w:w="6735" w:type="dxa"/>
            <w:gridSpan w:val="4"/>
            <w:tcBorders>
              <w:bottom w:val="single" w:sz="4" w:space="0" w:color="000000"/>
            </w:tcBorders>
            <w:shd w:val="clear" w:color="auto" w:fill="auto"/>
            <w:vAlign w:val="center"/>
          </w:tcPr>
          <w:p w14:paraId="058A77B2" w14:textId="22A3D74D" w:rsidR="004277EF" w:rsidRDefault="00E9642A" w:rsidP="004277EF">
            <w:pPr>
              <w:ind w:left="90"/>
              <w:rPr>
                <w:sz w:val="20"/>
                <w:szCs w:val="20"/>
              </w:rPr>
            </w:pPr>
            <w:r>
              <w:rPr>
                <w:sz w:val="20"/>
                <w:szCs w:val="20"/>
              </w:rPr>
              <w:t>Grade 8 – Earth &amp; Space Science</w:t>
            </w:r>
          </w:p>
        </w:tc>
        <w:tc>
          <w:tcPr>
            <w:tcW w:w="1980" w:type="dxa"/>
            <w:tcBorders>
              <w:bottom w:val="single" w:sz="4" w:space="0" w:color="000000"/>
            </w:tcBorders>
            <w:shd w:val="clear" w:color="auto" w:fill="F2F2F2"/>
            <w:vAlign w:val="center"/>
          </w:tcPr>
          <w:p w14:paraId="2C1E9453" w14:textId="77777777" w:rsidR="004277EF" w:rsidRDefault="004277EF" w:rsidP="004277EF">
            <w:pPr>
              <w:jc w:val="center"/>
              <w:rPr>
                <w:rFonts w:ascii="Calibri" w:eastAsia="Calibri" w:hAnsi="Calibri" w:cs="Calibri"/>
                <w:b/>
                <w:sz w:val="22"/>
                <w:szCs w:val="22"/>
              </w:rPr>
            </w:pPr>
            <w:r>
              <w:rPr>
                <w:rFonts w:ascii="Calibri" w:eastAsia="Calibri" w:hAnsi="Calibri" w:cs="Calibri"/>
                <w:b/>
                <w:sz w:val="22"/>
                <w:szCs w:val="22"/>
              </w:rPr>
              <w:t>Instructional Time</w:t>
            </w:r>
          </w:p>
          <w:p w14:paraId="2C2CF185" w14:textId="77777777" w:rsidR="004277EF" w:rsidRPr="003B4092" w:rsidRDefault="004277EF" w:rsidP="004277EF">
            <w:pPr>
              <w:ind w:left="90"/>
              <w:jc w:val="center"/>
              <w:rPr>
                <w:rFonts w:asciiTheme="majorHAnsi" w:hAnsiTheme="majorHAnsi"/>
                <w:b/>
                <w:sz w:val="20"/>
                <w:szCs w:val="20"/>
              </w:rPr>
            </w:pPr>
            <w:r w:rsidRPr="003B4092">
              <w:rPr>
                <w:rFonts w:ascii="Calibri" w:eastAsia="Calibri" w:hAnsi="Calibri" w:cs="Calibri"/>
                <w:sz w:val="20"/>
                <w:szCs w:val="20"/>
              </w:rPr>
              <w:t>(min.)</w:t>
            </w:r>
          </w:p>
        </w:tc>
        <w:tc>
          <w:tcPr>
            <w:tcW w:w="2355" w:type="dxa"/>
            <w:tcBorders>
              <w:bottom w:val="single" w:sz="4" w:space="0" w:color="000000"/>
            </w:tcBorders>
            <w:shd w:val="clear" w:color="auto" w:fill="auto"/>
            <w:vAlign w:val="center"/>
          </w:tcPr>
          <w:p w14:paraId="533A4C17" w14:textId="7CCE0305" w:rsidR="004277EF" w:rsidRDefault="00E9642A" w:rsidP="004277EF">
            <w:pPr>
              <w:ind w:left="90"/>
              <w:jc w:val="right"/>
              <w:rPr>
                <w:rFonts w:ascii="Calibri" w:eastAsia="Calibri" w:hAnsi="Calibri" w:cs="Calibri"/>
                <w:sz w:val="20"/>
                <w:szCs w:val="20"/>
              </w:rPr>
            </w:pPr>
            <w:r>
              <w:rPr>
                <w:rFonts w:ascii="Calibri" w:eastAsia="Calibri" w:hAnsi="Calibri" w:cs="Calibri"/>
                <w:sz w:val="20"/>
                <w:szCs w:val="20"/>
              </w:rPr>
              <w:t>40 minutes</w:t>
            </w:r>
          </w:p>
        </w:tc>
      </w:tr>
      <w:tr w:rsidR="0075378C" w14:paraId="623120C7" w14:textId="77777777">
        <w:trPr>
          <w:trHeight w:val="720"/>
        </w:trPr>
        <w:tc>
          <w:tcPr>
            <w:tcW w:w="3330" w:type="dxa"/>
            <w:shd w:val="clear" w:color="auto" w:fill="F2F2F2"/>
            <w:vAlign w:val="center"/>
          </w:tcPr>
          <w:p w14:paraId="710FE482"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Lesson Title (Topic)</w:t>
            </w:r>
          </w:p>
        </w:tc>
        <w:tc>
          <w:tcPr>
            <w:tcW w:w="11070" w:type="dxa"/>
            <w:gridSpan w:val="6"/>
            <w:vAlign w:val="center"/>
          </w:tcPr>
          <w:p w14:paraId="09BE3CDA" w14:textId="02876650" w:rsidR="0075378C" w:rsidRDefault="00E9642A">
            <w:pPr>
              <w:tabs>
                <w:tab w:val="left" w:pos="90"/>
              </w:tabs>
              <w:ind w:left="90"/>
              <w:rPr>
                <w:rFonts w:ascii="Calibri" w:eastAsia="Calibri" w:hAnsi="Calibri" w:cs="Calibri"/>
                <w:sz w:val="20"/>
                <w:szCs w:val="20"/>
              </w:rPr>
            </w:pPr>
            <w:r>
              <w:rPr>
                <w:rFonts w:ascii="Calibri" w:eastAsia="Calibri" w:hAnsi="Calibri" w:cs="Calibri"/>
                <w:sz w:val="20"/>
                <w:szCs w:val="20"/>
              </w:rPr>
              <w:t>Erosion</w:t>
            </w:r>
          </w:p>
        </w:tc>
      </w:tr>
      <w:tr w:rsidR="0075378C" w14:paraId="73344C69" w14:textId="77777777">
        <w:trPr>
          <w:trHeight w:val="720"/>
        </w:trPr>
        <w:tc>
          <w:tcPr>
            <w:tcW w:w="3330" w:type="dxa"/>
            <w:shd w:val="clear" w:color="auto" w:fill="F2F2F2"/>
            <w:vAlign w:val="center"/>
          </w:tcPr>
          <w:p w14:paraId="11C36B3B"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Anchoring Phenomenon</w:t>
            </w:r>
          </w:p>
          <w:p w14:paraId="10F5705B" w14:textId="77777777" w:rsidR="0075378C" w:rsidRDefault="00576F04">
            <w:pPr>
              <w:jc w:val="center"/>
              <w:rPr>
                <w:rFonts w:ascii="Calibri" w:eastAsia="Calibri" w:hAnsi="Calibri" w:cs="Calibri"/>
                <w:sz w:val="22"/>
                <w:szCs w:val="22"/>
              </w:rPr>
            </w:pPr>
            <w:r>
              <w:rPr>
                <w:rFonts w:ascii="Calibri" w:eastAsia="Calibri" w:hAnsi="Calibri" w:cs="Calibri"/>
                <w:sz w:val="22"/>
                <w:szCs w:val="22"/>
              </w:rPr>
              <w:t>(copy from 1.b)</w:t>
            </w:r>
          </w:p>
        </w:tc>
        <w:tc>
          <w:tcPr>
            <w:tcW w:w="11070" w:type="dxa"/>
            <w:gridSpan w:val="6"/>
            <w:vAlign w:val="center"/>
          </w:tcPr>
          <w:p w14:paraId="08DEDEFE" w14:textId="77777777" w:rsidR="00BB7077" w:rsidRDefault="00BB7077" w:rsidP="00BB7077">
            <w:pPr>
              <w:rPr>
                <w:rFonts w:ascii="Calibri" w:eastAsia="Calibri" w:hAnsi="Calibri" w:cs="Calibri"/>
                <w:sz w:val="20"/>
                <w:szCs w:val="20"/>
              </w:rPr>
            </w:pPr>
            <w:r>
              <w:rPr>
                <w:rFonts w:ascii="Calibri" w:eastAsia="Calibri" w:hAnsi="Calibri" w:cs="Calibri"/>
                <w:sz w:val="20"/>
                <w:szCs w:val="20"/>
              </w:rPr>
              <w:t xml:space="preserve">Anchoring phenomenon should be looked at near the beginning of the unit, or at least prior to today’s lesson. </w:t>
            </w:r>
          </w:p>
          <w:p w14:paraId="32E41632" w14:textId="7AD72F05" w:rsidR="0075378C" w:rsidRDefault="00BB7077" w:rsidP="00BB7077">
            <w:pPr>
              <w:rPr>
                <w:sz w:val="20"/>
                <w:szCs w:val="20"/>
              </w:rPr>
            </w:pPr>
            <w:r>
              <w:rPr>
                <w:rFonts w:ascii="Calibri" w:eastAsia="Calibri" w:hAnsi="Calibri" w:cs="Calibri"/>
                <w:sz w:val="20"/>
                <w:szCs w:val="20"/>
              </w:rPr>
              <w:t>The teacher should put out (or show pictures of) different types of sand. This will lead students to ask many questions, such as: Why are the sands different colors? Why are the grains different sizes? Why are the grains different shapes? This could be a leading phenomenon for an entire unit/subtopic on erosion and weathering.</w:t>
            </w:r>
            <w:r w:rsidR="00772000">
              <w:rPr>
                <w:rFonts w:ascii="Calibri" w:eastAsia="Calibri" w:hAnsi="Calibri" w:cs="Calibri"/>
                <w:sz w:val="20"/>
                <w:szCs w:val="20"/>
              </w:rPr>
              <w:t xml:space="preserve"> The five pictures from </w:t>
            </w:r>
            <w:r w:rsidR="00462279">
              <w:rPr>
                <w:rFonts w:ascii="Calibri" w:eastAsia="Calibri" w:hAnsi="Calibri" w:cs="Calibri"/>
                <w:sz w:val="20"/>
                <w:szCs w:val="20"/>
              </w:rPr>
              <w:t>activity can be used, or addition sand pictures can be shown from Science of Sand website</w:t>
            </w:r>
            <w:r w:rsidR="00462279" w:rsidRPr="00462279">
              <w:rPr>
                <w:rFonts w:ascii="Calibri" w:eastAsia="Calibri" w:hAnsi="Calibri" w:cs="Calibri"/>
                <w:sz w:val="20"/>
                <w:szCs w:val="20"/>
              </w:rPr>
              <w:t xml:space="preserve">. </w:t>
            </w:r>
            <w:hyperlink r:id="rId28" w:history="1">
              <w:r w:rsidR="00462279" w:rsidRPr="00462279">
                <w:rPr>
                  <w:rStyle w:val="Hyperlink"/>
                  <w:rFonts w:asciiTheme="majorHAnsi" w:hAnsiTheme="majorHAnsi"/>
                  <w:sz w:val="20"/>
                  <w:szCs w:val="20"/>
                </w:rPr>
                <w:t>https://www.scienceofsand.info/sand/sandintro.htm</w:t>
              </w:r>
            </w:hyperlink>
          </w:p>
        </w:tc>
      </w:tr>
      <w:tr w:rsidR="0075378C" w14:paraId="216A1137" w14:textId="77777777">
        <w:trPr>
          <w:trHeight w:val="720"/>
        </w:trPr>
        <w:tc>
          <w:tcPr>
            <w:tcW w:w="3330" w:type="dxa"/>
            <w:shd w:val="clear" w:color="auto" w:fill="F2F2F2"/>
            <w:vAlign w:val="center"/>
          </w:tcPr>
          <w:p w14:paraId="38644697"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Driving Question</w:t>
            </w:r>
          </w:p>
          <w:p w14:paraId="79F4DECD" w14:textId="77777777" w:rsidR="0075378C" w:rsidRDefault="00576F04">
            <w:pPr>
              <w:jc w:val="center"/>
              <w:rPr>
                <w:rFonts w:ascii="Calibri" w:eastAsia="Calibri" w:hAnsi="Calibri" w:cs="Calibri"/>
                <w:b/>
                <w:sz w:val="22"/>
                <w:szCs w:val="22"/>
              </w:rPr>
            </w:pPr>
            <w:r>
              <w:rPr>
                <w:rFonts w:ascii="Calibri" w:eastAsia="Calibri" w:hAnsi="Calibri" w:cs="Calibri"/>
                <w:sz w:val="22"/>
                <w:szCs w:val="22"/>
              </w:rPr>
              <w:t>(copy from 1.c)</w:t>
            </w:r>
          </w:p>
        </w:tc>
        <w:tc>
          <w:tcPr>
            <w:tcW w:w="11070" w:type="dxa"/>
            <w:gridSpan w:val="6"/>
          </w:tcPr>
          <w:p w14:paraId="7439BAFA" w14:textId="77777777" w:rsidR="005C5E02" w:rsidRPr="00BB7077" w:rsidRDefault="005C5E02" w:rsidP="005C5E02">
            <w:pPr>
              <w:rPr>
                <w:rFonts w:asciiTheme="majorHAnsi" w:hAnsiTheme="majorHAnsi"/>
                <w:sz w:val="20"/>
                <w:szCs w:val="22"/>
              </w:rPr>
            </w:pPr>
            <w:r w:rsidRPr="00BB7077">
              <w:rPr>
                <w:rFonts w:asciiTheme="majorHAnsi" w:hAnsiTheme="majorHAnsi"/>
                <w:sz w:val="20"/>
                <w:szCs w:val="22"/>
              </w:rPr>
              <w:t>How does rounding and sorting of sand help you tell how much it has been eroded?</w:t>
            </w:r>
          </w:p>
          <w:p w14:paraId="42145768" w14:textId="77777777" w:rsidR="0075378C" w:rsidRDefault="0075378C">
            <w:pPr>
              <w:tabs>
                <w:tab w:val="left" w:pos="90"/>
              </w:tabs>
              <w:ind w:left="90"/>
              <w:rPr>
                <w:rFonts w:ascii="Calibri" w:eastAsia="Calibri" w:hAnsi="Calibri" w:cs="Calibri"/>
                <w:sz w:val="20"/>
                <w:szCs w:val="20"/>
              </w:rPr>
            </w:pPr>
          </w:p>
        </w:tc>
      </w:tr>
      <w:tr w:rsidR="0075378C" w14:paraId="4BC3AD17" w14:textId="77777777">
        <w:trPr>
          <w:trHeight w:val="360"/>
        </w:trPr>
        <w:tc>
          <w:tcPr>
            <w:tcW w:w="14400" w:type="dxa"/>
            <w:gridSpan w:val="7"/>
            <w:shd w:val="clear" w:color="auto" w:fill="DBE5F1"/>
            <w:vAlign w:val="center"/>
          </w:tcPr>
          <w:p w14:paraId="7D233C0D" w14:textId="77777777" w:rsidR="0075378C" w:rsidRDefault="00576F04">
            <w:pPr>
              <w:jc w:val="center"/>
              <w:rPr>
                <w:rFonts w:ascii="Calibri" w:eastAsia="Calibri" w:hAnsi="Calibri" w:cs="Calibri"/>
                <w:b/>
              </w:rPr>
            </w:pPr>
            <w:r>
              <w:rPr>
                <w:rFonts w:ascii="Calibri" w:eastAsia="Calibri" w:hAnsi="Calibri" w:cs="Calibri"/>
                <w:b/>
              </w:rPr>
              <w:t>Lesson Overview</w:t>
            </w:r>
          </w:p>
        </w:tc>
      </w:tr>
      <w:tr w:rsidR="0075378C" w14:paraId="6B6E660C" w14:textId="77777777" w:rsidTr="004720B2">
        <w:trPr>
          <w:trHeight w:val="360"/>
        </w:trPr>
        <w:tc>
          <w:tcPr>
            <w:tcW w:w="7200" w:type="dxa"/>
            <w:gridSpan w:val="3"/>
            <w:shd w:val="clear" w:color="auto" w:fill="F2F2F2"/>
          </w:tcPr>
          <w:p w14:paraId="2CD43AA0"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Summary</w:t>
            </w:r>
          </w:p>
          <w:p w14:paraId="64D9DBD9" w14:textId="77777777" w:rsidR="0075378C" w:rsidRDefault="00576F04">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(description)</w:t>
            </w:r>
          </w:p>
        </w:tc>
        <w:tc>
          <w:tcPr>
            <w:tcW w:w="7200" w:type="dxa"/>
            <w:gridSpan w:val="4"/>
            <w:shd w:val="clear" w:color="auto" w:fill="F2F2F2"/>
          </w:tcPr>
          <w:p w14:paraId="14D3F7DD"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Topics and Student Learning Goals</w:t>
            </w:r>
          </w:p>
          <w:p w14:paraId="22D89F92"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(copy from 1.f)</w:t>
            </w:r>
          </w:p>
        </w:tc>
      </w:tr>
      <w:tr w:rsidR="0075378C" w14:paraId="7554D883" w14:textId="77777777" w:rsidTr="006A4750">
        <w:trPr>
          <w:trHeight w:val="1772"/>
        </w:trPr>
        <w:tc>
          <w:tcPr>
            <w:tcW w:w="7200" w:type="dxa"/>
            <w:gridSpan w:val="3"/>
          </w:tcPr>
          <w:p w14:paraId="0718F51F" w14:textId="652A8B0B" w:rsidR="0072764B" w:rsidRDefault="0072764B" w:rsidP="006A4750">
            <w:pPr>
              <w:rPr>
                <w:rFonts w:asciiTheme="majorHAnsi" w:hAnsiTheme="majorHAnsi"/>
                <w:sz w:val="22"/>
              </w:rPr>
            </w:pPr>
            <w:r w:rsidRPr="00183D57">
              <w:rPr>
                <w:rFonts w:asciiTheme="majorHAnsi" w:hAnsiTheme="majorHAnsi"/>
                <w:b/>
                <w:sz w:val="22"/>
              </w:rPr>
              <w:t>1.</w:t>
            </w:r>
            <w:r w:rsidRPr="00183D57">
              <w:rPr>
                <w:rFonts w:asciiTheme="majorHAnsi" w:hAnsiTheme="majorHAnsi"/>
                <w:sz w:val="22"/>
              </w:rPr>
              <w:t xml:space="preserve"> </w:t>
            </w:r>
            <w:r w:rsidR="00183D57" w:rsidRPr="00183D57">
              <w:rPr>
                <w:rFonts w:asciiTheme="majorHAnsi" w:hAnsiTheme="majorHAnsi"/>
                <w:sz w:val="22"/>
              </w:rPr>
              <w:t>Teacher will ask guided questions to prompt students’ prior knowledge about erosion.</w:t>
            </w:r>
          </w:p>
          <w:p w14:paraId="23A45A28" w14:textId="77777777" w:rsidR="00183D57" w:rsidRPr="00183D57" w:rsidRDefault="00183D57" w:rsidP="006A4750">
            <w:pPr>
              <w:rPr>
                <w:rFonts w:asciiTheme="majorHAnsi" w:hAnsiTheme="majorHAnsi"/>
                <w:sz w:val="22"/>
              </w:rPr>
            </w:pPr>
          </w:p>
          <w:p w14:paraId="3E73C078" w14:textId="2C2507AE" w:rsidR="00183D57" w:rsidRPr="00183D57" w:rsidRDefault="00183D57" w:rsidP="006A4750">
            <w:pPr>
              <w:rPr>
                <w:rFonts w:asciiTheme="majorHAnsi" w:hAnsiTheme="majorHAnsi"/>
                <w:sz w:val="22"/>
              </w:rPr>
            </w:pPr>
            <w:r w:rsidRPr="00183D57">
              <w:rPr>
                <w:rFonts w:asciiTheme="majorHAnsi" w:hAnsiTheme="majorHAnsi"/>
                <w:b/>
                <w:sz w:val="22"/>
              </w:rPr>
              <w:t>2.</w:t>
            </w:r>
            <w:r w:rsidRPr="00183D57">
              <w:rPr>
                <w:rFonts w:asciiTheme="majorHAnsi" w:hAnsiTheme="majorHAnsi"/>
                <w:sz w:val="22"/>
              </w:rPr>
              <w:t xml:space="preserve"> Activity Worksheet</w:t>
            </w:r>
          </w:p>
          <w:p w14:paraId="79F77C9C" w14:textId="0076C47D" w:rsidR="006A4750" w:rsidRDefault="006A4750" w:rsidP="006A4750">
            <w:pPr>
              <w:rPr>
                <w:rFonts w:asciiTheme="majorHAnsi" w:hAnsiTheme="majorHAnsi"/>
                <w:sz w:val="22"/>
              </w:rPr>
            </w:pPr>
            <w:r w:rsidRPr="00BC3305">
              <w:rPr>
                <w:rFonts w:asciiTheme="majorHAnsi" w:hAnsiTheme="majorHAnsi"/>
                <w:i/>
                <w:sz w:val="22"/>
              </w:rPr>
              <w:t>Part 1:</w:t>
            </w:r>
            <w:r>
              <w:rPr>
                <w:rFonts w:asciiTheme="majorHAnsi" w:hAnsiTheme="majorHAnsi"/>
                <w:sz w:val="22"/>
              </w:rPr>
              <w:t xml:space="preserve"> The student will first observe the </w:t>
            </w:r>
            <w:r w:rsidR="00BB7077">
              <w:rPr>
                <w:rFonts w:asciiTheme="majorHAnsi" w:hAnsiTheme="majorHAnsi"/>
                <w:sz w:val="22"/>
              </w:rPr>
              <w:t>five</w:t>
            </w:r>
            <w:r>
              <w:rPr>
                <w:rFonts w:asciiTheme="majorHAnsi" w:hAnsiTheme="majorHAnsi"/>
                <w:sz w:val="22"/>
              </w:rPr>
              <w:t xml:space="preserve"> pictures of the </w:t>
            </w:r>
            <w:r w:rsidR="00BB7077">
              <w:rPr>
                <w:rFonts w:asciiTheme="majorHAnsi" w:hAnsiTheme="majorHAnsi"/>
                <w:sz w:val="22"/>
              </w:rPr>
              <w:t>five</w:t>
            </w:r>
            <w:r>
              <w:rPr>
                <w:rFonts w:asciiTheme="majorHAnsi" w:hAnsiTheme="majorHAnsi"/>
                <w:sz w:val="22"/>
              </w:rPr>
              <w:t xml:space="preserve"> different sands.</w:t>
            </w:r>
            <w:r w:rsidR="00CD5E11">
              <w:rPr>
                <w:rFonts w:asciiTheme="majorHAnsi" w:hAnsiTheme="majorHAnsi"/>
                <w:sz w:val="22"/>
              </w:rPr>
              <w:t xml:space="preserve"> The sands are from Conesus, New York; Plattsburgh, New York; Devon, England; Ha Long Bay, Vietnam; and Maui, Hawaii.</w:t>
            </w:r>
            <w:r>
              <w:rPr>
                <w:rFonts w:asciiTheme="majorHAnsi" w:hAnsiTheme="majorHAnsi"/>
                <w:sz w:val="22"/>
              </w:rPr>
              <w:t xml:space="preserve"> The student will take note as to how much rounding is present and how well each sample is sorted. The student should use the sorting chart as guidance for sorting and rounding analysis. Additional instruction may be needed for use of sorting chart if students have not been exposed to it or something similar before. After students have made their observations for each sample, they will order the </w:t>
            </w:r>
            <w:r>
              <w:rPr>
                <w:rFonts w:asciiTheme="majorHAnsi" w:hAnsiTheme="majorHAnsi"/>
                <w:sz w:val="22"/>
              </w:rPr>
              <w:lastRenderedPageBreak/>
              <w:t>samples from most erosion to least erosion. This process will require prerequisite knowledge that the more rounded and well sorted, generally the more erosion has occurred.</w:t>
            </w:r>
          </w:p>
          <w:p w14:paraId="2674765B" w14:textId="77777777" w:rsidR="006A4750" w:rsidRDefault="006A4750" w:rsidP="006A4750">
            <w:pPr>
              <w:rPr>
                <w:rFonts w:asciiTheme="majorHAnsi" w:hAnsiTheme="majorHAnsi"/>
                <w:sz w:val="22"/>
              </w:rPr>
            </w:pPr>
          </w:p>
          <w:p w14:paraId="73236FFE" w14:textId="77777777" w:rsidR="0075378C" w:rsidRDefault="006A4750" w:rsidP="006A4750">
            <w:pPr>
              <w:rPr>
                <w:rFonts w:asciiTheme="majorHAnsi" w:hAnsiTheme="majorHAnsi"/>
                <w:sz w:val="22"/>
              </w:rPr>
            </w:pPr>
            <w:r w:rsidRPr="00314BFE">
              <w:rPr>
                <w:rFonts w:asciiTheme="majorHAnsi" w:hAnsiTheme="majorHAnsi"/>
                <w:i/>
                <w:sz w:val="22"/>
              </w:rPr>
              <w:t>Part 2</w:t>
            </w:r>
            <w:r>
              <w:rPr>
                <w:rFonts w:asciiTheme="majorHAnsi" w:hAnsiTheme="majorHAnsi"/>
                <w:sz w:val="22"/>
              </w:rPr>
              <w:t>: Students will use their own collected sand sample from home, or will use a prepared sand sample from the teacher. The student will take the sand sample and observe it with a hand lens. The student will sketch grains from their sand sample, focusing on the details of grain shape and sorting, similar to what they did in Part 1, only they are creating the image. After they have sketched an image of their sand sample, they will once again use the sorting chart to determine how well sorted and rounded their sample is. The last piece of the activity is for the student to place their sand sample in order with the four other samples, placing it where it fits in terms of how much it has been eroded.</w:t>
            </w:r>
          </w:p>
          <w:p w14:paraId="318C5DB5" w14:textId="77777777" w:rsidR="00183D57" w:rsidRDefault="00183D57" w:rsidP="006A4750">
            <w:pPr>
              <w:rPr>
                <w:rFonts w:asciiTheme="majorHAnsi" w:hAnsiTheme="majorHAnsi"/>
                <w:sz w:val="22"/>
              </w:rPr>
            </w:pPr>
          </w:p>
          <w:p w14:paraId="054DDB8A" w14:textId="389C9D06" w:rsidR="00183D57" w:rsidRPr="00183D57" w:rsidRDefault="00183D57" w:rsidP="006A4750">
            <w:pPr>
              <w:rPr>
                <w:rFonts w:asciiTheme="majorHAnsi" w:hAnsiTheme="majorHAnsi"/>
                <w:sz w:val="20"/>
                <w:szCs w:val="22"/>
              </w:rPr>
            </w:pPr>
            <w:r>
              <w:rPr>
                <w:rFonts w:asciiTheme="majorHAnsi" w:hAnsiTheme="majorHAnsi"/>
                <w:sz w:val="22"/>
              </w:rPr>
              <w:t xml:space="preserve">3. Closure </w:t>
            </w:r>
            <w:r w:rsidRPr="00183D57">
              <w:rPr>
                <w:rFonts w:asciiTheme="majorHAnsi" w:hAnsiTheme="majorHAnsi"/>
                <w:sz w:val="22"/>
              </w:rPr>
              <w:sym w:font="Wingdings" w:char="F0E0"/>
            </w:r>
            <w:r>
              <w:rPr>
                <w:rFonts w:asciiTheme="majorHAnsi" w:hAnsiTheme="majorHAnsi"/>
                <w:sz w:val="22"/>
              </w:rPr>
              <w:t xml:space="preserve"> Students and teacher will discuss the last question on the </w:t>
            </w:r>
            <w:r w:rsidRPr="00183D57">
              <w:rPr>
                <w:rFonts w:asciiTheme="majorHAnsi" w:hAnsiTheme="majorHAnsi"/>
                <w:sz w:val="22"/>
                <w:szCs w:val="22"/>
              </w:rPr>
              <w:t>worksheet (How does rounding and sorting of sand help you tell how much it has been eroded?).</w:t>
            </w:r>
            <w:r>
              <w:rPr>
                <w:rFonts w:asciiTheme="majorHAnsi" w:hAnsiTheme="majorHAnsi"/>
                <w:sz w:val="20"/>
                <w:szCs w:val="22"/>
              </w:rPr>
              <w:t xml:space="preserve"> </w:t>
            </w:r>
            <w:r w:rsidR="00127DE8">
              <w:rPr>
                <w:rFonts w:asciiTheme="majorHAnsi" w:hAnsiTheme="majorHAnsi"/>
                <w:sz w:val="20"/>
                <w:szCs w:val="22"/>
              </w:rPr>
              <w:t>The activity worksheet should be collected as a formative assessment.</w:t>
            </w:r>
          </w:p>
        </w:tc>
        <w:tc>
          <w:tcPr>
            <w:tcW w:w="7200" w:type="dxa"/>
            <w:gridSpan w:val="4"/>
          </w:tcPr>
          <w:p w14:paraId="7D7FD788" w14:textId="5770B2BC" w:rsidR="00AC0C22" w:rsidRDefault="00AC0C22" w:rsidP="00AC0C22">
            <w:pPr>
              <w:rPr>
                <w:rFonts w:asciiTheme="majorHAnsi" w:hAnsiTheme="majorHAnsi"/>
                <w:sz w:val="22"/>
                <w:szCs w:val="22"/>
              </w:rPr>
            </w:pPr>
            <w:r>
              <w:rPr>
                <w:rFonts w:asciiTheme="majorHAnsi" w:hAnsiTheme="majorHAnsi"/>
                <w:sz w:val="22"/>
                <w:szCs w:val="22"/>
              </w:rPr>
              <w:lastRenderedPageBreak/>
              <w:t xml:space="preserve">Topics: </w:t>
            </w:r>
            <w:r w:rsidR="00183D57">
              <w:rPr>
                <w:rFonts w:asciiTheme="majorHAnsi" w:hAnsiTheme="majorHAnsi"/>
                <w:sz w:val="22"/>
                <w:szCs w:val="22"/>
              </w:rPr>
              <w:t xml:space="preserve">weathering and </w:t>
            </w:r>
            <w:r>
              <w:rPr>
                <w:rFonts w:asciiTheme="majorHAnsi" w:hAnsiTheme="majorHAnsi"/>
                <w:sz w:val="22"/>
                <w:szCs w:val="22"/>
              </w:rPr>
              <w:t>erosion, rounding and sorting of sand grains</w:t>
            </w:r>
          </w:p>
          <w:p w14:paraId="2C7C6EC0" w14:textId="77777777" w:rsidR="00AC0C22" w:rsidRDefault="00AC0C22" w:rsidP="00AC0C22">
            <w:pPr>
              <w:rPr>
                <w:rFonts w:asciiTheme="majorHAnsi" w:hAnsiTheme="majorHAnsi"/>
                <w:sz w:val="22"/>
                <w:szCs w:val="22"/>
              </w:rPr>
            </w:pPr>
          </w:p>
          <w:p w14:paraId="3CB1766B" w14:textId="7F18C953" w:rsidR="00AC0C22" w:rsidRDefault="00AC0C22" w:rsidP="00AC0C22">
            <w:pPr>
              <w:rPr>
                <w:rFonts w:asciiTheme="majorHAnsi" w:hAnsiTheme="majorHAnsi"/>
                <w:sz w:val="22"/>
                <w:szCs w:val="22"/>
              </w:rPr>
            </w:pPr>
            <w:r>
              <w:rPr>
                <w:rFonts w:asciiTheme="majorHAnsi" w:hAnsiTheme="majorHAnsi"/>
                <w:sz w:val="22"/>
                <w:szCs w:val="22"/>
              </w:rPr>
              <w:t xml:space="preserve">Student Learning Goals: </w:t>
            </w:r>
            <w:r w:rsidRPr="00F93A2E">
              <w:rPr>
                <w:rFonts w:asciiTheme="majorHAnsi" w:hAnsiTheme="majorHAnsi"/>
                <w:sz w:val="22"/>
                <w:szCs w:val="22"/>
              </w:rPr>
              <w:t xml:space="preserve">The student will observe the rounding and sorting of sand samples to determine the relative amount of erosion that has occurred. </w:t>
            </w:r>
          </w:p>
          <w:p w14:paraId="16EBF64E" w14:textId="77777777" w:rsidR="0075378C" w:rsidRDefault="0075378C" w:rsidP="000C4B14">
            <w:pPr>
              <w:rPr>
                <w:sz w:val="20"/>
                <w:szCs w:val="20"/>
              </w:rPr>
            </w:pPr>
          </w:p>
        </w:tc>
      </w:tr>
      <w:tr w:rsidR="0075378C" w14:paraId="37FE9E22" w14:textId="77777777">
        <w:trPr>
          <w:trHeight w:val="360"/>
        </w:trPr>
        <w:tc>
          <w:tcPr>
            <w:tcW w:w="14400" w:type="dxa"/>
            <w:gridSpan w:val="7"/>
            <w:shd w:val="clear" w:color="auto" w:fill="DBE5F1"/>
            <w:vAlign w:val="center"/>
          </w:tcPr>
          <w:p w14:paraId="5303130C" w14:textId="77777777" w:rsidR="0075378C" w:rsidRDefault="00576F04">
            <w:pPr>
              <w:jc w:val="center"/>
              <w:rPr>
                <w:rFonts w:ascii="Calibri" w:eastAsia="Calibri" w:hAnsi="Calibri" w:cs="Calibri"/>
                <w:b/>
              </w:rPr>
            </w:pPr>
            <w:r>
              <w:rPr>
                <w:rFonts w:ascii="Calibri" w:eastAsia="Calibri" w:hAnsi="Calibri" w:cs="Calibri"/>
                <w:b/>
              </w:rPr>
              <w:t>Lesson Resources Aligned with Standards</w:t>
            </w:r>
          </w:p>
        </w:tc>
      </w:tr>
      <w:tr w:rsidR="0075378C" w14:paraId="79ACF1E3" w14:textId="77777777" w:rsidTr="004720B2">
        <w:trPr>
          <w:trHeight w:val="360"/>
        </w:trPr>
        <w:tc>
          <w:tcPr>
            <w:tcW w:w="7200" w:type="dxa"/>
            <w:gridSpan w:val="3"/>
            <w:shd w:val="clear" w:color="auto" w:fill="F2F2F2"/>
            <w:vAlign w:val="center"/>
          </w:tcPr>
          <w:p w14:paraId="3E0551F9"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Resource</w:t>
            </w:r>
          </w:p>
          <w:p w14:paraId="6D268C34"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(copy from 1.g, sequenced with titles and links)</w:t>
            </w:r>
          </w:p>
        </w:tc>
        <w:tc>
          <w:tcPr>
            <w:tcW w:w="7200" w:type="dxa"/>
            <w:gridSpan w:val="4"/>
            <w:shd w:val="clear" w:color="auto" w:fill="F2F2F2"/>
            <w:vAlign w:val="center"/>
          </w:tcPr>
          <w:p w14:paraId="7ADDA36B"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Resource Standards Alignment</w:t>
            </w:r>
          </w:p>
          <w:p w14:paraId="23D33BE1" w14:textId="77777777" w:rsidR="0075378C" w:rsidRDefault="00576F04">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(copy from 1.d, standards notated, link optional)</w:t>
            </w:r>
          </w:p>
        </w:tc>
      </w:tr>
      <w:tr w:rsidR="0075378C" w14:paraId="42963691" w14:textId="77777777" w:rsidTr="004720B2">
        <w:trPr>
          <w:trHeight w:val="560"/>
        </w:trPr>
        <w:tc>
          <w:tcPr>
            <w:tcW w:w="7200" w:type="dxa"/>
            <w:gridSpan w:val="3"/>
            <w:shd w:val="clear" w:color="auto" w:fill="auto"/>
          </w:tcPr>
          <w:p w14:paraId="3D85C905" w14:textId="78FAA96E" w:rsidR="007A03B1" w:rsidRPr="00BB7077" w:rsidRDefault="007A03B1" w:rsidP="007A03B1">
            <w:pPr>
              <w:rPr>
                <w:rFonts w:asciiTheme="majorHAnsi" w:hAnsiTheme="majorHAnsi"/>
                <w:sz w:val="22"/>
                <w:szCs w:val="22"/>
              </w:rPr>
            </w:pPr>
            <w:r>
              <w:rPr>
                <w:rFonts w:ascii="Calibri" w:eastAsia="Calibri" w:hAnsi="Calibri" w:cs="Calibri"/>
                <w:sz w:val="22"/>
                <w:szCs w:val="22"/>
              </w:rPr>
              <w:t xml:space="preserve">Photos of sand for anchoring </w:t>
            </w:r>
            <w:r w:rsidRPr="00BB7077">
              <w:rPr>
                <w:rFonts w:ascii="Calibri" w:eastAsia="Calibri" w:hAnsi="Calibri" w:cs="Calibri"/>
                <w:sz w:val="22"/>
                <w:szCs w:val="22"/>
              </w:rPr>
              <w:t xml:space="preserve">phenomenon and </w:t>
            </w:r>
            <w:r w:rsidRPr="00BB7077">
              <w:rPr>
                <w:rFonts w:asciiTheme="majorHAnsi" w:eastAsia="Calibri" w:hAnsiTheme="majorHAnsi" w:cs="Calibri"/>
                <w:sz w:val="22"/>
                <w:szCs w:val="22"/>
              </w:rPr>
              <w:t xml:space="preserve">worksheet: </w:t>
            </w:r>
            <w:r w:rsidR="00965884">
              <w:rPr>
                <w:rFonts w:asciiTheme="majorHAnsi" w:eastAsia="Calibri" w:hAnsiTheme="majorHAnsi" w:cs="Calibri"/>
                <w:sz w:val="22"/>
                <w:szCs w:val="22"/>
              </w:rPr>
              <w:t xml:space="preserve">Science of Sand </w:t>
            </w:r>
            <w:hyperlink r:id="rId29" w:history="1">
              <w:r w:rsidRPr="00BB7077">
                <w:rPr>
                  <w:rStyle w:val="Hyperlink"/>
                  <w:rFonts w:asciiTheme="majorHAnsi" w:hAnsiTheme="majorHAnsi"/>
                  <w:sz w:val="22"/>
                  <w:szCs w:val="22"/>
                </w:rPr>
                <w:t>https://www.scienceofsand.info/sand/sandintro.htm</w:t>
              </w:r>
            </w:hyperlink>
          </w:p>
          <w:p w14:paraId="7AC898C8" w14:textId="77777777" w:rsidR="0075378C" w:rsidRDefault="0075378C">
            <w:pPr>
              <w:tabs>
                <w:tab w:val="left" w:pos="90"/>
              </w:tabs>
              <w:ind w:left="90"/>
              <w:rPr>
                <w:rFonts w:ascii="Calibri" w:eastAsia="Calibri" w:hAnsi="Calibri" w:cs="Calibri"/>
                <w:sz w:val="20"/>
                <w:szCs w:val="20"/>
              </w:rPr>
            </w:pPr>
          </w:p>
        </w:tc>
        <w:tc>
          <w:tcPr>
            <w:tcW w:w="7200" w:type="dxa"/>
            <w:gridSpan w:val="4"/>
            <w:shd w:val="clear" w:color="auto" w:fill="auto"/>
          </w:tcPr>
          <w:p w14:paraId="38A44759" w14:textId="77777777" w:rsidR="007A03B1" w:rsidRDefault="007A03B1" w:rsidP="007A03B1">
            <w:pPr>
              <w:rPr>
                <w:rFonts w:ascii="Calibri" w:eastAsia="Calibri" w:hAnsi="Calibri" w:cs="Calibri"/>
                <w:b/>
                <w:sz w:val="18"/>
                <w:szCs w:val="18"/>
                <w:u w:val="single"/>
              </w:rPr>
            </w:pPr>
            <w:r w:rsidRPr="00A20B29">
              <w:rPr>
                <w:rFonts w:ascii="Calibri" w:eastAsia="Calibri" w:hAnsi="Calibri" w:cs="Calibri"/>
                <w:b/>
                <w:sz w:val="18"/>
                <w:szCs w:val="18"/>
                <w:u w:val="single"/>
              </w:rPr>
              <w:t>ESS2.C: The Roles of Water in Earth's Surface Processes</w:t>
            </w:r>
          </w:p>
          <w:p w14:paraId="7C9A32A7" w14:textId="1151E2BF" w:rsidR="0075378C" w:rsidRDefault="007A03B1" w:rsidP="007A03B1">
            <w:pPr>
              <w:rPr>
                <w:sz w:val="20"/>
                <w:szCs w:val="20"/>
              </w:rPr>
            </w:pPr>
            <w:r w:rsidRPr="00A20B29">
              <w:rPr>
                <w:rFonts w:ascii="Calibri" w:eastAsia="Calibri" w:hAnsi="Calibri" w:cs="Calibri"/>
                <w:sz w:val="18"/>
                <w:szCs w:val="18"/>
              </w:rPr>
              <w:t>Water’s movements—both on the land and underground—cause weathering and erosion, which change the land’s surface features and create underground formations. (MS-ESS2-2)</w:t>
            </w:r>
          </w:p>
        </w:tc>
      </w:tr>
      <w:tr w:rsidR="0075378C" w14:paraId="6FCAFDB2" w14:textId="77777777">
        <w:trPr>
          <w:trHeight w:val="360"/>
        </w:trPr>
        <w:tc>
          <w:tcPr>
            <w:tcW w:w="14400" w:type="dxa"/>
            <w:gridSpan w:val="7"/>
            <w:shd w:val="clear" w:color="auto" w:fill="DBE5F1"/>
            <w:vAlign w:val="center"/>
          </w:tcPr>
          <w:p w14:paraId="71233C3E" w14:textId="77777777" w:rsidR="0075378C" w:rsidRDefault="00576F04">
            <w:pPr>
              <w:jc w:val="center"/>
              <w:rPr>
                <w:rFonts w:ascii="Calibri" w:eastAsia="Calibri" w:hAnsi="Calibri" w:cs="Calibri"/>
                <w:b/>
              </w:rPr>
            </w:pPr>
            <w:r>
              <w:rPr>
                <w:rFonts w:ascii="Calibri" w:eastAsia="Calibri" w:hAnsi="Calibri" w:cs="Calibri"/>
                <w:b/>
              </w:rPr>
              <w:t>Teacher Preparation</w:t>
            </w:r>
          </w:p>
        </w:tc>
      </w:tr>
      <w:tr w:rsidR="0075378C" w14:paraId="41FE7405" w14:textId="77777777" w:rsidTr="004720B2">
        <w:trPr>
          <w:trHeight w:val="360"/>
        </w:trPr>
        <w:tc>
          <w:tcPr>
            <w:tcW w:w="7200" w:type="dxa"/>
            <w:gridSpan w:val="3"/>
            <w:shd w:val="clear" w:color="auto" w:fill="F2F2F2"/>
            <w:vAlign w:val="center"/>
          </w:tcPr>
          <w:p w14:paraId="59739A83"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Student Misconceptions</w:t>
            </w:r>
          </w:p>
          <w:p w14:paraId="42FB6F61"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w:t>
            </w:r>
            <w:r>
              <w:rPr>
                <w:rFonts w:ascii="Calibri" w:eastAsia="Calibri" w:hAnsi="Calibri" w:cs="Calibri"/>
                <w:color w:val="333333"/>
                <w:sz w:val="20"/>
                <w:szCs w:val="20"/>
              </w:rPr>
              <w:t>potential student ideas that are problematic when engaging in the lesson)</w:t>
            </w:r>
          </w:p>
        </w:tc>
        <w:tc>
          <w:tcPr>
            <w:tcW w:w="7200" w:type="dxa"/>
            <w:gridSpan w:val="4"/>
            <w:shd w:val="clear" w:color="auto" w:fill="F2F2F2"/>
            <w:vAlign w:val="center"/>
          </w:tcPr>
          <w:p w14:paraId="42ECA345" w14:textId="77777777" w:rsidR="0075378C" w:rsidRDefault="00576F04">
            <w:pPr>
              <w:jc w:val="center"/>
              <w:rPr>
                <w:rFonts w:ascii="Calibri" w:eastAsia="Calibri" w:hAnsi="Calibri" w:cs="Calibri"/>
                <w:sz w:val="22"/>
                <w:szCs w:val="22"/>
                <w:shd w:val="clear" w:color="auto" w:fill="F2F2F2"/>
              </w:rPr>
            </w:pPr>
            <w:r>
              <w:rPr>
                <w:rFonts w:ascii="Calibri" w:eastAsia="Calibri" w:hAnsi="Calibri" w:cs="Calibri"/>
                <w:b/>
                <w:sz w:val="22"/>
                <w:szCs w:val="22"/>
                <w:shd w:val="clear" w:color="auto" w:fill="F2F2F2"/>
              </w:rPr>
              <w:t>Scientific Terminology</w:t>
            </w:r>
          </w:p>
          <w:p w14:paraId="0B406F67"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(vocabulary named once students “figure out” concepts of lesson)</w:t>
            </w:r>
          </w:p>
        </w:tc>
      </w:tr>
      <w:tr w:rsidR="0075378C" w14:paraId="018B9C02" w14:textId="77777777" w:rsidTr="004720B2">
        <w:trPr>
          <w:trHeight w:val="1080"/>
        </w:trPr>
        <w:tc>
          <w:tcPr>
            <w:tcW w:w="7200" w:type="dxa"/>
            <w:gridSpan w:val="3"/>
            <w:shd w:val="clear" w:color="auto" w:fill="auto"/>
          </w:tcPr>
          <w:p w14:paraId="59B5C718" w14:textId="2807D0F6" w:rsidR="0075378C" w:rsidRDefault="00B42881">
            <w:pPr>
              <w:tabs>
                <w:tab w:val="left" w:pos="90"/>
              </w:tabs>
              <w:ind w:left="90"/>
              <w:rPr>
                <w:rFonts w:ascii="Calibri" w:eastAsia="Calibri" w:hAnsi="Calibri" w:cs="Calibri"/>
                <w:sz w:val="20"/>
                <w:szCs w:val="20"/>
              </w:rPr>
            </w:pPr>
            <w:r>
              <w:rPr>
                <w:rFonts w:ascii="Calibri" w:eastAsia="Calibri" w:hAnsi="Calibri" w:cs="Calibri"/>
                <w:sz w:val="20"/>
                <w:szCs w:val="20"/>
              </w:rPr>
              <w:t xml:space="preserve">N/A for this lesson. This lesson is supplemental to their previous knowledge. </w:t>
            </w:r>
          </w:p>
        </w:tc>
        <w:tc>
          <w:tcPr>
            <w:tcW w:w="7200" w:type="dxa"/>
            <w:gridSpan w:val="4"/>
            <w:shd w:val="clear" w:color="auto" w:fill="auto"/>
          </w:tcPr>
          <w:p w14:paraId="220426E7" w14:textId="77777777" w:rsidR="0075378C" w:rsidRPr="0072764B" w:rsidRDefault="00B42881" w:rsidP="000C4B14">
            <w:pPr>
              <w:rPr>
                <w:rFonts w:asciiTheme="majorHAnsi" w:hAnsiTheme="majorHAnsi"/>
                <w:sz w:val="20"/>
                <w:szCs w:val="20"/>
              </w:rPr>
            </w:pPr>
            <w:r w:rsidRPr="0072764B">
              <w:rPr>
                <w:rFonts w:asciiTheme="majorHAnsi" w:hAnsiTheme="majorHAnsi"/>
                <w:sz w:val="20"/>
                <w:szCs w:val="20"/>
              </w:rPr>
              <w:t xml:space="preserve">Erosion </w:t>
            </w:r>
          </w:p>
          <w:p w14:paraId="2387D600" w14:textId="2B8594E3" w:rsidR="00B42881" w:rsidRPr="0072764B" w:rsidRDefault="00B42881" w:rsidP="000C4B14">
            <w:pPr>
              <w:rPr>
                <w:rFonts w:asciiTheme="majorHAnsi" w:hAnsiTheme="majorHAnsi"/>
                <w:sz w:val="20"/>
                <w:szCs w:val="20"/>
              </w:rPr>
            </w:pPr>
            <w:r w:rsidRPr="0072764B">
              <w:rPr>
                <w:rFonts w:asciiTheme="majorHAnsi" w:hAnsiTheme="majorHAnsi"/>
                <w:sz w:val="20"/>
                <w:szCs w:val="20"/>
              </w:rPr>
              <w:t xml:space="preserve">Sand Grain </w:t>
            </w:r>
          </w:p>
          <w:p w14:paraId="2DA3D769" w14:textId="77777777" w:rsidR="00B42881" w:rsidRDefault="00B42881" w:rsidP="000C4B14">
            <w:pPr>
              <w:rPr>
                <w:sz w:val="20"/>
                <w:szCs w:val="20"/>
              </w:rPr>
            </w:pPr>
          </w:p>
        </w:tc>
      </w:tr>
      <w:tr w:rsidR="0075378C" w14:paraId="092CBD5A" w14:textId="77777777">
        <w:trPr>
          <w:trHeight w:val="360"/>
        </w:trPr>
        <w:tc>
          <w:tcPr>
            <w:tcW w:w="14400" w:type="dxa"/>
            <w:gridSpan w:val="7"/>
            <w:shd w:val="clear" w:color="auto" w:fill="DBE5F1"/>
            <w:vAlign w:val="center"/>
          </w:tcPr>
          <w:p w14:paraId="63ECA96E" w14:textId="2D297BF8" w:rsidR="0075378C" w:rsidRDefault="00576F04">
            <w:pPr>
              <w:jc w:val="center"/>
              <w:rPr>
                <w:rFonts w:ascii="Calibri" w:eastAsia="Calibri" w:hAnsi="Calibri" w:cs="Calibri"/>
                <w:b/>
              </w:rPr>
            </w:pPr>
            <w:r>
              <w:rPr>
                <w:rFonts w:ascii="Calibri" w:eastAsia="Calibri" w:hAnsi="Calibri" w:cs="Calibri"/>
                <w:b/>
              </w:rPr>
              <w:t>Materials Preparation</w:t>
            </w:r>
          </w:p>
        </w:tc>
      </w:tr>
      <w:tr w:rsidR="0075378C" w14:paraId="2B3F721D" w14:textId="77777777" w:rsidTr="004720B2">
        <w:trPr>
          <w:trHeight w:val="360"/>
        </w:trPr>
        <w:tc>
          <w:tcPr>
            <w:tcW w:w="4800" w:type="dxa"/>
            <w:gridSpan w:val="2"/>
            <w:shd w:val="clear" w:color="auto" w:fill="F2F2F2"/>
            <w:vAlign w:val="center"/>
          </w:tcPr>
          <w:p w14:paraId="1468E337"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lastRenderedPageBreak/>
              <w:t>Student Needs</w:t>
            </w:r>
          </w:p>
          <w:p w14:paraId="16E16D54" w14:textId="77777777" w:rsidR="0075378C" w:rsidRDefault="00576F04">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(activity sheets, data packet, etc.)</w:t>
            </w:r>
          </w:p>
        </w:tc>
        <w:tc>
          <w:tcPr>
            <w:tcW w:w="4800" w:type="dxa"/>
            <w:gridSpan w:val="2"/>
            <w:shd w:val="clear" w:color="auto" w:fill="F2F2F2"/>
            <w:vAlign w:val="center"/>
          </w:tcPr>
          <w:p w14:paraId="612BF9C5"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Group Needs</w:t>
            </w:r>
          </w:p>
          <w:p w14:paraId="6F19D4A1" w14:textId="77777777" w:rsidR="0075378C" w:rsidRDefault="00576F04">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(lab equipment, group data packets, etc.)</w:t>
            </w:r>
          </w:p>
        </w:tc>
        <w:tc>
          <w:tcPr>
            <w:tcW w:w="4800" w:type="dxa"/>
            <w:gridSpan w:val="3"/>
            <w:shd w:val="clear" w:color="auto" w:fill="F2F2F2"/>
            <w:vAlign w:val="center"/>
          </w:tcPr>
          <w:p w14:paraId="4CFF0B11"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Safety &amp; Technology Needs</w:t>
            </w:r>
          </w:p>
          <w:p w14:paraId="6F585846" w14:textId="77777777" w:rsidR="0075378C" w:rsidRDefault="00576F04">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(unsafe materials, websites cued, etc.)</w:t>
            </w:r>
          </w:p>
        </w:tc>
      </w:tr>
      <w:tr w:rsidR="0075378C" w14:paraId="752FFB9C" w14:textId="77777777" w:rsidTr="004720B2">
        <w:trPr>
          <w:trHeight w:val="1080"/>
        </w:trPr>
        <w:tc>
          <w:tcPr>
            <w:tcW w:w="4800" w:type="dxa"/>
            <w:gridSpan w:val="2"/>
            <w:shd w:val="clear" w:color="auto" w:fill="auto"/>
          </w:tcPr>
          <w:p w14:paraId="15646D73" w14:textId="799A20D6" w:rsidR="0075378C" w:rsidRPr="007A03B1" w:rsidRDefault="00014738" w:rsidP="000C4B14">
            <w:pPr>
              <w:rPr>
                <w:rFonts w:asciiTheme="majorHAnsi" w:hAnsiTheme="majorHAnsi"/>
                <w:sz w:val="20"/>
                <w:szCs w:val="20"/>
              </w:rPr>
            </w:pPr>
            <w:r w:rsidRPr="007A03B1">
              <w:rPr>
                <w:rFonts w:asciiTheme="majorHAnsi" w:hAnsiTheme="majorHAnsi"/>
                <w:sz w:val="20"/>
                <w:szCs w:val="20"/>
              </w:rPr>
              <w:t>Activity worksheet (attached)</w:t>
            </w:r>
          </w:p>
          <w:p w14:paraId="303197D2" w14:textId="77777777" w:rsidR="00014738" w:rsidRPr="007A03B1" w:rsidRDefault="00014738" w:rsidP="000C4B14">
            <w:pPr>
              <w:rPr>
                <w:rFonts w:asciiTheme="majorHAnsi" w:hAnsiTheme="majorHAnsi"/>
                <w:sz w:val="20"/>
                <w:szCs w:val="20"/>
              </w:rPr>
            </w:pPr>
            <w:r w:rsidRPr="007A03B1">
              <w:rPr>
                <w:rFonts w:asciiTheme="majorHAnsi" w:hAnsiTheme="majorHAnsi"/>
                <w:sz w:val="20"/>
                <w:szCs w:val="20"/>
              </w:rPr>
              <w:t>Sorting chart (attached)</w:t>
            </w:r>
          </w:p>
          <w:p w14:paraId="3C097F9A" w14:textId="28EAB1DF" w:rsidR="00014738" w:rsidRPr="007A03B1" w:rsidRDefault="00014738" w:rsidP="000C4B14">
            <w:pPr>
              <w:rPr>
                <w:rFonts w:asciiTheme="majorHAnsi" w:hAnsiTheme="majorHAnsi"/>
                <w:sz w:val="20"/>
                <w:szCs w:val="20"/>
              </w:rPr>
            </w:pPr>
            <w:r w:rsidRPr="007A03B1">
              <w:rPr>
                <w:rFonts w:asciiTheme="majorHAnsi" w:hAnsiTheme="majorHAnsi"/>
                <w:sz w:val="20"/>
                <w:szCs w:val="20"/>
              </w:rPr>
              <w:t>Sand sample from home (optional)</w:t>
            </w:r>
          </w:p>
        </w:tc>
        <w:tc>
          <w:tcPr>
            <w:tcW w:w="4800" w:type="dxa"/>
            <w:gridSpan w:val="2"/>
            <w:shd w:val="clear" w:color="auto" w:fill="auto"/>
          </w:tcPr>
          <w:p w14:paraId="4EB682DD" w14:textId="77777777" w:rsidR="0075378C" w:rsidRPr="007A03B1" w:rsidRDefault="00014738" w:rsidP="000C4B14">
            <w:pPr>
              <w:rPr>
                <w:rFonts w:asciiTheme="majorHAnsi" w:hAnsiTheme="majorHAnsi"/>
                <w:sz w:val="20"/>
                <w:szCs w:val="20"/>
              </w:rPr>
            </w:pPr>
            <w:r w:rsidRPr="007A03B1">
              <w:rPr>
                <w:rFonts w:asciiTheme="majorHAnsi" w:hAnsiTheme="majorHAnsi"/>
                <w:sz w:val="20"/>
                <w:szCs w:val="20"/>
              </w:rPr>
              <w:t>Hand lenses</w:t>
            </w:r>
          </w:p>
          <w:p w14:paraId="53711235" w14:textId="3BC4CE8A" w:rsidR="00014738" w:rsidRPr="007A03B1" w:rsidRDefault="00014738" w:rsidP="000C4B14">
            <w:pPr>
              <w:rPr>
                <w:rFonts w:asciiTheme="majorHAnsi" w:hAnsiTheme="majorHAnsi"/>
                <w:sz w:val="20"/>
                <w:szCs w:val="20"/>
              </w:rPr>
            </w:pPr>
            <w:r w:rsidRPr="007A03B1">
              <w:rPr>
                <w:rFonts w:asciiTheme="majorHAnsi" w:hAnsiTheme="majorHAnsi"/>
                <w:sz w:val="20"/>
                <w:szCs w:val="20"/>
              </w:rPr>
              <w:t>Local sand samples</w:t>
            </w:r>
          </w:p>
        </w:tc>
        <w:tc>
          <w:tcPr>
            <w:tcW w:w="4800" w:type="dxa"/>
            <w:gridSpan w:val="3"/>
            <w:shd w:val="clear" w:color="auto" w:fill="auto"/>
          </w:tcPr>
          <w:p w14:paraId="33D45E3C" w14:textId="2BEDB3A6" w:rsidR="0075378C" w:rsidRPr="007A03B1" w:rsidRDefault="00B42881" w:rsidP="000C4B14">
            <w:pPr>
              <w:rPr>
                <w:rFonts w:asciiTheme="majorHAnsi" w:hAnsiTheme="majorHAnsi"/>
                <w:sz w:val="20"/>
                <w:szCs w:val="20"/>
              </w:rPr>
            </w:pPr>
            <w:r>
              <w:rPr>
                <w:rFonts w:asciiTheme="majorHAnsi" w:hAnsiTheme="majorHAnsi"/>
                <w:sz w:val="20"/>
                <w:szCs w:val="20"/>
              </w:rPr>
              <w:t>N/A</w:t>
            </w:r>
          </w:p>
        </w:tc>
      </w:tr>
      <w:tr w:rsidR="0075378C" w14:paraId="10F3DDE2" w14:textId="77777777">
        <w:trPr>
          <w:trHeight w:val="360"/>
        </w:trPr>
        <w:tc>
          <w:tcPr>
            <w:tcW w:w="14400" w:type="dxa"/>
            <w:gridSpan w:val="7"/>
            <w:shd w:val="clear" w:color="auto" w:fill="DBE5F1"/>
            <w:vAlign w:val="center"/>
          </w:tcPr>
          <w:p w14:paraId="4CD48B61" w14:textId="4AC743BB" w:rsidR="0075378C" w:rsidRDefault="00576F04">
            <w:pPr>
              <w:jc w:val="center"/>
              <w:rPr>
                <w:rFonts w:ascii="Calibri" w:eastAsia="Calibri" w:hAnsi="Calibri" w:cs="Calibri"/>
                <w:b/>
              </w:rPr>
            </w:pPr>
            <w:r>
              <w:rPr>
                <w:rFonts w:ascii="Calibri" w:eastAsia="Calibri" w:hAnsi="Calibri" w:cs="Calibri"/>
                <w:b/>
              </w:rPr>
              <w:t>Supporting Information</w:t>
            </w:r>
          </w:p>
        </w:tc>
      </w:tr>
      <w:tr w:rsidR="0075378C" w14:paraId="7EAAB8A6" w14:textId="77777777" w:rsidTr="004720B2">
        <w:trPr>
          <w:trHeight w:val="360"/>
        </w:trPr>
        <w:tc>
          <w:tcPr>
            <w:tcW w:w="7200" w:type="dxa"/>
            <w:gridSpan w:val="3"/>
            <w:shd w:val="clear" w:color="auto" w:fill="F2F2F2"/>
            <w:vAlign w:val="center"/>
          </w:tcPr>
          <w:p w14:paraId="7693F22D"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References</w:t>
            </w:r>
          </w:p>
          <w:p w14:paraId="24BEA8B4" w14:textId="77777777" w:rsidR="0075378C" w:rsidRDefault="00576F04">
            <w:pPr>
              <w:jc w:val="center"/>
              <w:rPr>
                <w:rFonts w:ascii="Calibri" w:eastAsia="Calibri" w:hAnsi="Calibri" w:cs="Calibri"/>
                <w:sz w:val="20"/>
                <w:szCs w:val="20"/>
              </w:rPr>
            </w:pPr>
            <w:r>
              <w:rPr>
                <w:rFonts w:ascii="Calibri" w:eastAsia="Calibri" w:hAnsi="Calibri" w:cs="Calibri"/>
                <w:sz w:val="20"/>
                <w:szCs w:val="20"/>
                <w:shd w:val="clear" w:color="auto" w:fill="F2F2F2"/>
              </w:rPr>
              <w:t>(</w:t>
            </w:r>
            <w:r>
              <w:rPr>
                <w:rFonts w:ascii="Calibri" w:eastAsia="Calibri" w:hAnsi="Calibri" w:cs="Calibri"/>
                <w:sz w:val="20"/>
                <w:szCs w:val="20"/>
              </w:rPr>
              <w:t>links to cite sources of data, images, websites, etc.)</w:t>
            </w:r>
          </w:p>
        </w:tc>
        <w:tc>
          <w:tcPr>
            <w:tcW w:w="7200" w:type="dxa"/>
            <w:gridSpan w:val="4"/>
            <w:shd w:val="clear" w:color="auto" w:fill="F2F2F2"/>
            <w:vAlign w:val="center"/>
          </w:tcPr>
          <w:p w14:paraId="415ABAB6"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Background Reading</w:t>
            </w:r>
          </w:p>
          <w:p w14:paraId="50B9B03B" w14:textId="77777777" w:rsidR="0075378C" w:rsidRDefault="00576F04">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(for teachers and/or students)</w:t>
            </w:r>
          </w:p>
        </w:tc>
      </w:tr>
      <w:tr w:rsidR="0075378C" w14:paraId="573A910C" w14:textId="77777777" w:rsidTr="004720B2">
        <w:trPr>
          <w:trHeight w:val="1080"/>
        </w:trPr>
        <w:tc>
          <w:tcPr>
            <w:tcW w:w="7200" w:type="dxa"/>
            <w:gridSpan w:val="3"/>
            <w:shd w:val="clear" w:color="auto" w:fill="auto"/>
          </w:tcPr>
          <w:p w14:paraId="767AA3C0" w14:textId="3FDE50BC" w:rsidR="0075378C" w:rsidRPr="00127DE8" w:rsidRDefault="00A33C51" w:rsidP="000C4B14">
            <w:pPr>
              <w:rPr>
                <w:rFonts w:asciiTheme="majorHAnsi" w:hAnsiTheme="majorHAnsi"/>
                <w:sz w:val="20"/>
                <w:szCs w:val="20"/>
              </w:rPr>
            </w:pPr>
            <w:hyperlink r:id="rId30" w:history="1">
              <w:r w:rsidR="00B42881" w:rsidRPr="00127DE8">
                <w:rPr>
                  <w:rStyle w:val="Hyperlink"/>
                  <w:rFonts w:asciiTheme="majorHAnsi" w:hAnsiTheme="majorHAnsi"/>
                  <w:sz w:val="22"/>
                  <w:szCs w:val="22"/>
                </w:rPr>
                <w:t>https://www.scienceofsand.info/sand/sandintro.htm</w:t>
              </w:r>
            </w:hyperlink>
          </w:p>
        </w:tc>
        <w:tc>
          <w:tcPr>
            <w:tcW w:w="7200" w:type="dxa"/>
            <w:gridSpan w:val="4"/>
            <w:shd w:val="clear" w:color="auto" w:fill="auto"/>
          </w:tcPr>
          <w:p w14:paraId="59E8E8DF" w14:textId="6B40C904" w:rsidR="0075378C" w:rsidRPr="00127DE8" w:rsidRDefault="00127DE8" w:rsidP="000C4B14">
            <w:pPr>
              <w:rPr>
                <w:rFonts w:asciiTheme="majorHAnsi" w:hAnsiTheme="majorHAnsi"/>
                <w:sz w:val="20"/>
                <w:szCs w:val="20"/>
              </w:rPr>
            </w:pPr>
            <w:r w:rsidRPr="00127DE8">
              <w:rPr>
                <w:rFonts w:asciiTheme="majorHAnsi" w:hAnsiTheme="majorHAnsi"/>
                <w:sz w:val="20"/>
                <w:szCs w:val="20"/>
              </w:rPr>
              <w:t>N/A</w:t>
            </w:r>
          </w:p>
        </w:tc>
      </w:tr>
    </w:tbl>
    <w:p w14:paraId="7CDB519F" w14:textId="77777777" w:rsidR="0075378C" w:rsidRDefault="0075378C"/>
    <w:p w14:paraId="513EFF35" w14:textId="77777777" w:rsidR="0075378C" w:rsidRPr="00675201" w:rsidRDefault="0075378C">
      <w:pPr>
        <w:rPr>
          <w:b/>
          <w:highlight w:val="red"/>
        </w:rPr>
      </w:pPr>
    </w:p>
    <w:p w14:paraId="15FE496A" w14:textId="77777777" w:rsidR="0075378C" w:rsidRPr="00675201" w:rsidRDefault="00576F04">
      <w:pPr>
        <w:ind w:left="90"/>
        <w:rPr>
          <w:b/>
          <w:sz w:val="22"/>
          <w:szCs w:val="22"/>
          <w:highlight w:val="red"/>
        </w:rPr>
      </w:pPr>
      <w:r w:rsidRPr="00675201">
        <w:rPr>
          <w:highlight w:val="red"/>
        </w:rPr>
        <w:br w:type="page"/>
      </w:r>
    </w:p>
    <w:p w14:paraId="44D2AB00" w14:textId="77777777" w:rsidR="0075378C" w:rsidRDefault="00576F04">
      <w:pPr>
        <w:ind w:left="90"/>
        <w:rPr>
          <w:b/>
          <w:sz w:val="22"/>
          <w:szCs w:val="22"/>
        </w:rPr>
      </w:pPr>
      <w:r>
        <w:lastRenderedPageBreak/>
        <w:br w:type="page"/>
      </w:r>
    </w:p>
    <w:p w14:paraId="4ABCE802" w14:textId="77777777" w:rsidR="0075378C" w:rsidRDefault="00576F04">
      <w:pPr>
        <w:rPr>
          <w:sz w:val="16"/>
          <w:szCs w:val="16"/>
        </w:rPr>
      </w:pPr>
      <w:r>
        <w:lastRenderedPageBreak/>
        <w:br w:type="page"/>
      </w:r>
    </w:p>
    <w:p w14:paraId="67BB72F2" w14:textId="77777777" w:rsidR="0075378C" w:rsidRDefault="0075378C">
      <w:pPr>
        <w:rPr>
          <w:sz w:val="2"/>
          <w:szCs w:val="2"/>
        </w:rPr>
      </w:pPr>
    </w:p>
    <w:p w14:paraId="1D359CA9" w14:textId="77777777" w:rsidR="0075378C" w:rsidRDefault="0075378C">
      <w:pPr>
        <w:rPr>
          <w:sz w:val="2"/>
          <w:szCs w:val="2"/>
        </w:rPr>
      </w:pPr>
    </w:p>
    <w:sectPr w:rsidR="0075378C">
      <w:headerReference w:type="even" r:id="rId31"/>
      <w:headerReference w:type="default" r:id="rId32"/>
      <w:footerReference w:type="even" r:id="rId33"/>
      <w:footerReference w:type="default" r:id="rId34"/>
      <w:headerReference w:type="first" r:id="rId35"/>
      <w:footerReference w:type="first" r:id="rId36"/>
      <w:pgSz w:w="15840" w:h="122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E040F" w14:textId="77777777" w:rsidR="00A33C51" w:rsidRDefault="00A33C51">
      <w:r>
        <w:separator/>
      </w:r>
    </w:p>
  </w:endnote>
  <w:endnote w:type="continuationSeparator" w:id="0">
    <w:p w14:paraId="2CF7FD3B" w14:textId="77777777" w:rsidR="00A33C51" w:rsidRDefault="00A3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5C6" w14:textId="77777777" w:rsidR="0072764B" w:rsidRDefault="0072764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7B225B1" w14:textId="77777777" w:rsidR="0072764B" w:rsidRDefault="0072764B">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C302A" w14:textId="77777777" w:rsidR="0072764B" w:rsidRDefault="0072764B">
    <w:pPr>
      <w:pBdr>
        <w:top w:val="nil"/>
        <w:left w:val="nil"/>
        <w:bottom w:val="nil"/>
        <w:right w:val="nil"/>
        <w:between w:val="nil"/>
      </w:pBdr>
      <w:tabs>
        <w:tab w:val="center" w:pos="4680"/>
        <w:tab w:val="right" w:pos="9360"/>
      </w:tabs>
      <w:jc w:val="right"/>
      <w:rPr>
        <w:color w:val="000000"/>
      </w:rPr>
    </w:pPr>
  </w:p>
  <w:p w14:paraId="6090A0A2" w14:textId="77777777" w:rsidR="0072764B" w:rsidRDefault="0072764B">
    <w:pPr>
      <w:ind w:right="360"/>
      <w:rPr>
        <w:sz w:val="20"/>
        <w:szCs w:val="20"/>
      </w:rPr>
    </w:pPr>
  </w:p>
  <w:tbl>
    <w:tblPr>
      <w:tblStyle w:val="a9"/>
      <w:tblW w:w="1425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45"/>
      <w:gridCol w:w="1875"/>
      <w:gridCol w:w="360"/>
      <w:gridCol w:w="5475"/>
      <w:gridCol w:w="615"/>
      <w:gridCol w:w="3285"/>
      <w:gridCol w:w="1185"/>
      <w:gridCol w:w="810"/>
    </w:tblGrid>
    <w:tr w:rsidR="0072764B" w14:paraId="265C3859" w14:textId="77777777">
      <w:trPr>
        <w:trHeight w:val="320"/>
      </w:trPr>
      <w:tc>
        <w:tcPr>
          <w:tcW w:w="645" w:type="dxa"/>
          <w:shd w:val="clear" w:color="auto" w:fill="auto"/>
          <w:tcMar>
            <w:top w:w="0" w:type="dxa"/>
            <w:left w:w="0" w:type="dxa"/>
            <w:bottom w:w="0" w:type="dxa"/>
            <w:right w:w="0" w:type="dxa"/>
          </w:tcMar>
          <w:vAlign w:val="bottom"/>
        </w:tcPr>
        <w:p w14:paraId="276F5DD7" w14:textId="77777777" w:rsidR="0072764B" w:rsidRDefault="0072764B">
          <w:pPr>
            <w:widowControl w:val="0"/>
            <w:pBdr>
              <w:top w:val="nil"/>
              <w:left w:val="nil"/>
              <w:bottom w:val="nil"/>
              <w:right w:val="nil"/>
              <w:between w:val="nil"/>
            </w:pBdr>
            <w:rPr>
              <w:sz w:val="12"/>
              <w:szCs w:val="12"/>
            </w:rPr>
          </w:pPr>
        </w:p>
      </w:tc>
      <w:tc>
        <w:tcPr>
          <w:tcW w:w="1875" w:type="dxa"/>
          <w:shd w:val="clear" w:color="auto" w:fill="auto"/>
          <w:tcMar>
            <w:top w:w="0" w:type="dxa"/>
            <w:left w:w="0" w:type="dxa"/>
            <w:bottom w:w="0" w:type="dxa"/>
            <w:right w:w="0" w:type="dxa"/>
          </w:tcMar>
          <w:vAlign w:val="center"/>
        </w:tcPr>
        <w:p w14:paraId="766FC5A9" w14:textId="77777777" w:rsidR="0072764B" w:rsidRDefault="0072764B">
          <w:pPr>
            <w:pBdr>
              <w:top w:val="nil"/>
              <w:left w:val="nil"/>
              <w:bottom w:val="nil"/>
              <w:right w:val="nil"/>
              <w:between w:val="nil"/>
            </w:pBdr>
            <w:jc w:val="center"/>
            <w:rPr>
              <w:color w:val="524364"/>
              <w:sz w:val="18"/>
              <w:szCs w:val="18"/>
            </w:rPr>
          </w:pPr>
          <w:r>
            <w:rPr>
              <w:noProof/>
            </w:rPr>
            <w:drawing>
              <wp:inline distT="0" distB="0" distL="0" distR="0" wp14:anchorId="0C792FF3" wp14:editId="20313B78">
                <wp:extent cx="576035" cy="33780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35" cy="337805"/>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38FEEC51" w14:textId="77777777" w:rsidR="0072764B" w:rsidRDefault="0072764B">
          <w:pPr>
            <w:widowControl w:val="0"/>
            <w:pBdr>
              <w:top w:val="nil"/>
              <w:left w:val="nil"/>
              <w:bottom w:val="nil"/>
              <w:right w:val="nil"/>
              <w:between w:val="nil"/>
            </w:pBdr>
            <w:rPr>
              <w:sz w:val="12"/>
              <w:szCs w:val="12"/>
            </w:rPr>
          </w:pPr>
        </w:p>
      </w:tc>
      <w:tc>
        <w:tcPr>
          <w:tcW w:w="5475" w:type="dxa"/>
          <w:shd w:val="clear" w:color="auto" w:fill="auto"/>
          <w:tcMar>
            <w:top w:w="0" w:type="dxa"/>
            <w:left w:w="0" w:type="dxa"/>
            <w:bottom w:w="0" w:type="dxa"/>
            <w:right w:w="0" w:type="dxa"/>
          </w:tcMar>
        </w:tcPr>
        <w:p w14:paraId="26BCA616" w14:textId="77777777" w:rsidR="0072764B" w:rsidRDefault="0072764B">
          <w:pPr>
            <w:pBdr>
              <w:top w:val="nil"/>
              <w:left w:val="nil"/>
              <w:bottom w:val="nil"/>
              <w:right w:val="nil"/>
              <w:between w:val="nil"/>
            </w:pBdr>
            <w:rPr>
              <w:rFonts w:ascii="Times New Roman" w:eastAsia="Times New Roman" w:hAnsi="Times New Roman" w:cs="Times New Roman"/>
              <w:i/>
              <w:color w:val="666666"/>
              <w:sz w:val="12"/>
              <w:szCs w:val="12"/>
            </w:rPr>
          </w:pPr>
          <w:r>
            <w:rPr>
              <w:rFonts w:ascii="Times New Roman" w:eastAsia="Times New Roman" w:hAnsi="Times New Roman" w:cs="Times New Roman"/>
              <w:i/>
              <w:color w:val="666666"/>
              <w:sz w:val="12"/>
              <w:szCs w:val="12"/>
            </w:rPr>
            <w:t>These materials were developed by CIRES Education &amp; Outreach</w:t>
          </w:r>
        </w:p>
        <w:p w14:paraId="2E3C587C" w14:textId="77777777" w:rsidR="0072764B" w:rsidRDefault="0072764B">
          <w:pPr>
            <w:pBdr>
              <w:top w:val="nil"/>
              <w:left w:val="nil"/>
              <w:bottom w:val="nil"/>
              <w:right w:val="nil"/>
              <w:between w:val="nil"/>
            </w:pBdr>
            <w:rPr>
              <w:sz w:val="12"/>
              <w:szCs w:val="12"/>
            </w:rPr>
          </w:pPr>
          <w:bookmarkStart w:id="1" w:name="_3znysh7" w:colFirst="0" w:colLast="0"/>
          <w:bookmarkEnd w:id="1"/>
          <w:r>
            <w:rPr>
              <w:rFonts w:ascii="Times New Roman" w:eastAsia="Times New Roman" w:hAnsi="Times New Roman" w:cs="Times New Roman"/>
              <w:i/>
              <w:color w:val="666666"/>
              <w:sz w:val="12"/>
              <w:szCs w:val="12"/>
            </w:rPr>
            <w:t xml:space="preserve"> at the University of Colorado Boulder.</w:t>
          </w:r>
        </w:p>
      </w:tc>
      <w:tc>
        <w:tcPr>
          <w:tcW w:w="615" w:type="dxa"/>
          <w:shd w:val="clear" w:color="auto" w:fill="auto"/>
          <w:tcMar>
            <w:top w:w="0" w:type="dxa"/>
            <w:left w:w="0" w:type="dxa"/>
            <w:bottom w:w="0" w:type="dxa"/>
            <w:right w:w="0" w:type="dxa"/>
          </w:tcMar>
        </w:tcPr>
        <w:p w14:paraId="5C1B5341" w14:textId="77777777" w:rsidR="0072764B" w:rsidRDefault="0072764B">
          <w:pPr>
            <w:widowControl w:val="0"/>
            <w:pBdr>
              <w:top w:val="nil"/>
              <w:left w:val="nil"/>
              <w:bottom w:val="nil"/>
              <w:right w:val="nil"/>
              <w:between w:val="nil"/>
            </w:pBdr>
            <w:rPr>
              <w:sz w:val="12"/>
              <w:szCs w:val="12"/>
            </w:rPr>
          </w:pPr>
        </w:p>
      </w:tc>
      <w:tc>
        <w:tcPr>
          <w:tcW w:w="3285" w:type="dxa"/>
          <w:shd w:val="clear" w:color="auto" w:fill="auto"/>
          <w:tcMar>
            <w:top w:w="0" w:type="dxa"/>
            <w:left w:w="0" w:type="dxa"/>
            <w:bottom w:w="0" w:type="dxa"/>
            <w:right w:w="0" w:type="dxa"/>
          </w:tcMar>
        </w:tcPr>
        <w:p w14:paraId="1F55C606" w14:textId="77777777" w:rsidR="0072764B" w:rsidRDefault="0072764B">
          <w:pPr>
            <w:widowControl w:val="0"/>
            <w:pBdr>
              <w:top w:val="nil"/>
              <w:left w:val="nil"/>
              <w:bottom w:val="nil"/>
              <w:right w:val="nil"/>
              <w:between w:val="nil"/>
            </w:pBdr>
            <w:rPr>
              <w:sz w:val="12"/>
              <w:szCs w:val="12"/>
            </w:rPr>
          </w:pPr>
          <w:r>
            <w:rPr>
              <w:color w:val="666666"/>
              <w:sz w:val="12"/>
              <w:szCs w:val="12"/>
            </w:rPr>
            <w:t xml:space="preserve">This work is licensed under a Creative Commons Attribution 4.0 License   </w:t>
          </w:r>
          <w:hyperlink r:id="rId2">
            <w:r>
              <w:rPr>
                <w:color w:val="666666"/>
                <w:sz w:val="12"/>
                <w:szCs w:val="12"/>
                <w:u w:val="single"/>
              </w:rPr>
              <w:t>http://creativecommons.org/licenses/by/4.0/</w:t>
            </w:r>
          </w:hyperlink>
        </w:p>
      </w:tc>
      <w:tc>
        <w:tcPr>
          <w:tcW w:w="1185" w:type="dxa"/>
          <w:shd w:val="clear" w:color="auto" w:fill="auto"/>
          <w:tcMar>
            <w:top w:w="0" w:type="dxa"/>
            <w:left w:w="0" w:type="dxa"/>
            <w:bottom w:w="0" w:type="dxa"/>
            <w:right w:w="0" w:type="dxa"/>
          </w:tcMar>
        </w:tcPr>
        <w:p w14:paraId="389A8CC0" w14:textId="77777777" w:rsidR="0072764B" w:rsidRDefault="0072764B">
          <w:pPr>
            <w:pBdr>
              <w:top w:val="nil"/>
              <w:left w:val="nil"/>
              <w:bottom w:val="nil"/>
              <w:right w:val="nil"/>
              <w:between w:val="nil"/>
            </w:pBdr>
            <w:jc w:val="right"/>
            <w:rPr>
              <w:sz w:val="12"/>
              <w:szCs w:val="12"/>
            </w:rPr>
          </w:pPr>
          <w:r>
            <w:rPr>
              <w:noProof/>
              <w:sz w:val="12"/>
              <w:szCs w:val="12"/>
            </w:rPr>
            <w:drawing>
              <wp:inline distT="114300" distB="114300" distL="114300" distR="114300" wp14:anchorId="1BC33B4B" wp14:editId="2BC677C6">
                <wp:extent cx="571500" cy="190500"/>
                <wp:effectExtent l="0" t="0" r="0" b="0"/>
                <wp:docPr id="7"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wp:cNvGraphicFramePr/>
                <a:graphic xmlns:a="http://schemas.openxmlformats.org/drawingml/2006/main">
                  <a:graphicData uri="http://schemas.openxmlformats.org/drawingml/2006/picture">
                    <pic:pic xmlns:pic="http://schemas.openxmlformats.org/drawingml/2006/picture">
                      <pic:nvPicPr>
                        <pic:cNvPr id="0"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pic:cNvPicPr preferRelativeResize="0"/>
                      </pic:nvPicPr>
                      <pic:blipFill>
                        <a:blip r:embed="rId3"/>
                        <a:srcRect/>
                        <a:stretch>
                          <a:fillRect/>
                        </a:stretch>
                      </pic:blipFill>
                      <pic:spPr>
                        <a:xfrm>
                          <a:off x="0" y="0"/>
                          <a:ext cx="571500" cy="190500"/>
                        </a:xfrm>
                        <a:prstGeom prst="rect">
                          <a:avLst/>
                        </a:prstGeom>
                        <a:ln/>
                      </pic:spPr>
                    </pic:pic>
                  </a:graphicData>
                </a:graphic>
              </wp:inline>
            </w:drawing>
          </w:r>
        </w:p>
      </w:tc>
      <w:tc>
        <w:tcPr>
          <w:tcW w:w="810" w:type="dxa"/>
          <w:shd w:val="clear" w:color="auto" w:fill="auto"/>
          <w:tcMar>
            <w:top w:w="0" w:type="dxa"/>
            <w:left w:w="0" w:type="dxa"/>
            <w:bottom w:w="0" w:type="dxa"/>
            <w:right w:w="0" w:type="dxa"/>
          </w:tcMar>
        </w:tcPr>
        <w:p w14:paraId="1C1680E9" w14:textId="77777777" w:rsidR="0072764B" w:rsidRDefault="0072764B">
          <w:pPr>
            <w:pBdr>
              <w:top w:val="nil"/>
              <w:left w:val="nil"/>
              <w:bottom w:val="nil"/>
              <w:right w:val="nil"/>
              <w:between w:val="nil"/>
            </w:pBdr>
            <w:jc w:val="center"/>
            <w:rPr>
              <w:sz w:val="20"/>
              <w:szCs w:val="20"/>
            </w:rPr>
          </w:pPr>
        </w:p>
      </w:tc>
    </w:tr>
  </w:tbl>
  <w:p w14:paraId="3AEA6FAC" w14:textId="77777777" w:rsidR="0072764B" w:rsidRDefault="0072764B">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14F5" w14:textId="77777777" w:rsidR="0072764B" w:rsidRDefault="0072764B">
    <w:pPr>
      <w:widowControl w:val="0"/>
      <w:pBdr>
        <w:top w:val="nil"/>
        <w:left w:val="nil"/>
        <w:bottom w:val="nil"/>
        <w:right w:val="nil"/>
        <w:between w:val="nil"/>
      </w:pBdr>
      <w:spacing w:line="276" w:lineRule="auto"/>
    </w:pPr>
  </w:p>
  <w:tbl>
    <w:tblPr>
      <w:tblStyle w:val="aa"/>
      <w:tblW w:w="14248"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962"/>
      <w:gridCol w:w="377"/>
      <w:gridCol w:w="5735"/>
      <w:gridCol w:w="644"/>
      <w:gridCol w:w="3441"/>
      <w:gridCol w:w="1241"/>
      <w:gridCol w:w="848"/>
    </w:tblGrid>
    <w:tr w:rsidR="0072764B" w14:paraId="45B72C12" w14:textId="77777777">
      <w:trPr>
        <w:trHeight w:val="320"/>
      </w:trPr>
      <w:tc>
        <w:tcPr>
          <w:tcW w:w="1963" w:type="dxa"/>
          <w:shd w:val="clear" w:color="auto" w:fill="auto"/>
          <w:tcMar>
            <w:top w:w="0" w:type="dxa"/>
            <w:left w:w="0" w:type="dxa"/>
            <w:bottom w:w="0" w:type="dxa"/>
            <w:right w:w="0" w:type="dxa"/>
          </w:tcMar>
          <w:vAlign w:val="center"/>
        </w:tcPr>
        <w:p w14:paraId="63C4DF55" w14:textId="77777777" w:rsidR="0072764B" w:rsidRDefault="0072764B">
          <w:pPr>
            <w:pBdr>
              <w:top w:val="nil"/>
              <w:left w:val="nil"/>
              <w:bottom w:val="nil"/>
              <w:right w:val="nil"/>
              <w:between w:val="nil"/>
            </w:pBdr>
            <w:jc w:val="center"/>
            <w:rPr>
              <w:color w:val="524364"/>
              <w:sz w:val="18"/>
              <w:szCs w:val="18"/>
            </w:rPr>
          </w:pPr>
          <w:r>
            <w:rPr>
              <w:noProof/>
            </w:rPr>
            <w:drawing>
              <wp:inline distT="0" distB="0" distL="0" distR="0" wp14:anchorId="77EDC45D" wp14:editId="77931107">
                <wp:extent cx="558066" cy="327267"/>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58066" cy="327267"/>
                        </a:xfrm>
                        <a:prstGeom prst="rect">
                          <a:avLst/>
                        </a:prstGeom>
                        <a:ln/>
                      </pic:spPr>
                    </pic:pic>
                  </a:graphicData>
                </a:graphic>
              </wp:inline>
            </w:drawing>
          </w:r>
        </w:p>
      </w:tc>
      <w:tc>
        <w:tcPr>
          <w:tcW w:w="377" w:type="dxa"/>
          <w:shd w:val="clear" w:color="auto" w:fill="auto"/>
          <w:tcMar>
            <w:top w:w="0" w:type="dxa"/>
            <w:left w:w="0" w:type="dxa"/>
            <w:bottom w:w="0" w:type="dxa"/>
            <w:right w:w="0" w:type="dxa"/>
          </w:tcMar>
        </w:tcPr>
        <w:p w14:paraId="12B8A20A" w14:textId="77777777" w:rsidR="0072764B" w:rsidRDefault="0072764B">
          <w:pPr>
            <w:widowControl w:val="0"/>
            <w:pBdr>
              <w:top w:val="nil"/>
              <w:left w:val="nil"/>
              <w:bottom w:val="nil"/>
              <w:right w:val="nil"/>
              <w:between w:val="nil"/>
            </w:pBdr>
            <w:rPr>
              <w:sz w:val="12"/>
              <w:szCs w:val="12"/>
            </w:rPr>
          </w:pPr>
        </w:p>
      </w:tc>
      <w:tc>
        <w:tcPr>
          <w:tcW w:w="5735" w:type="dxa"/>
          <w:shd w:val="clear" w:color="auto" w:fill="auto"/>
          <w:tcMar>
            <w:top w:w="0" w:type="dxa"/>
            <w:left w:w="0" w:type="dxa"/>
            <w:bottom w:w="0" w:type="dxa"/>
            <w:right w:w="0" w:type="dxa"/>
          </w:tcMar>
        </w:tcPr>
        <w:p w14:paraId="502D0B29" w14:textId="77777777" w:rsidR="0072764B" w:rsidRDefault="0072764B">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These materials were developed by CIRES Education &amp; Outreach</w:t>
          </w:r>
        </w:p>
        <w:p w14:paraId="6B120034" w14:textId="77777777" w:rsidR="0072764B" w:rsidRDefault="0072764B">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 xml:space="preserve"> at the University of Colorado Boulder.</w:t>
          </w:r>
        </w:p>
        <w:p w14:paraId="2C9EC2B4" w14:textId="77777777" w:rsidR="0072764B" w:rsidRDefault="00A33C51">
          <w:pPr>
            <w:rPr>
              <w:color w:val="808080"/>
              <w:sz w:val="12"/>
              <w:szCs w:val="12"/>
            </w:rPr>
          </w:pPr>
          <w:hyperlink r:id="rId2">
            <w:r w:rsidR="0072764B">
              <w:rPr>
                <w:color w:val="808080"/>
                <w:sz w:val="12"/>
                <w:szCs w:val="12"/>
                <w:u w:val="single"/>
              </w:rPr>
              <w:t>https://cires.colorado.edu/outreach/resources/planning-templates</w:t>
            </w:r>
          </w:hyperlink>
        </w:p>
      </w:tc>
      <w:tc>
        <w:tcPr>
          <w:tcW w:w="644" w:type="dxa"/>
          <w:shd w:val="clear" w:color="auto" w:fill="auto"/>
          <w:tcMar>
            <w:top w:w="0" w:type="dxa"/>
            <w:left w:w="0" w:type="dxa"/>
            <w:bottom w:w="0" w:type="dxa"/>
            <w:right w:w="0" w:type="dxa"/>
          </w:tcMar>
        </w:tcPr>
        <w:p w14:paraId="61A037F3" w14:textId="77777777" w:rsidR="0072764B" w:rsidRDefault="0072764B">
          <w:pPr>
            <w:widowControl w:val="0"/>
            <w:pBdr>
              <w:top w:val="nil"/>
              <w:left w:val="nil"/>
              <w:bottom w:val="nil"/>
              <w:right w:val="nil"/>
              <w:between w:val="nil"/>
            </w:pBdr>
            <w:rPr>
              <w:sz w:val="12"/>
              <w:szCs w:val="12"/>
            </w:rPr>
          </w:pPr>
        </w:p>
      </w:tc>
      <w:tc>
        <w:tcPr>
          <w:tcW w:w="3441" w:type="dxa"/>
          <w:shd w:val="clear" w:color="auto" w:fill="auto"/>
          <w:tcMar>
            <w:top w:w="0" w:type="dxa"/>
            <w:left w:w="0" w:type="dxa"/>
            <w:bottom w:w="0" w:type="dxa"/>
            <w:right w:w="0" w:type="dxa"/>
          </w:tcMar>
        </w:tcPr>
        <w:p w14:paraId="5A8F46D5" w14:textId="77777777" w:rsidR="0072764B" w:rsidRDefault="0072764B">
          <w:pPr>
            <w:rPr>
              <w:sz w:val="12"/>
              <w:szCs w:val="12"/>
            </w:rPr>
          </w:pPr>
          <w:r>
            <w:rPr>
              <w:color w:val="808080"/>
              <w:sz w:val="12"/>
              <w:szCs w:val="12"/>
            </w:rPr>
            <w:t xml:space="preserve">This work is licensed under a Creative Commons Attribution 4.0 License </w:t>
          </w:r>
          <w:hyperlink r:id="rId3">
            <w:r>
              <w:rPr>
                <w:color w:val="808080"/>
                <w:sz w:val="12"/>
                <w:szCs w:val="12"/>
                <w:u w:val="single"/>
              </w:rPr>
              <w:t>https://creativecommons.org/licenses/by-nc/4.0/</w:t>
            </w:r>
          </w:hyperlink>
        </w:p>
      </w:tc>
      <w:tc>
        <w:tcPr>
          <w:tcW w:w="1241" w:type="dxa"/>
          <w:shd w:val="clear" w:color="auto" w:fill="auto"/>
          <w:tcMar>
            <w:top w:w="0" w:type="dxa"/>
            <w:left w:w="0" w:type="dxa"/>
            <w:bottom w:w="0" w:type="dxa"/>
            <w:right w:w="0" w:type="dxa"/>
          </w:tcMar>
        </w:tcPr>
        <w:p w14:paraId="459D4640" w14:textId="77777777" w:rsidR="0072764B" w:rsidRDefault="0072764B">
          <w:pPr>
            <w:pBdr>
              <w:top w:val="nil"/>
              <w:left w:val="nil"/>
              <w:bottom w:val="nil"/>
              <w:right w:val="nil"/>
              <w:between w:val="nil"/>
            </w:pBdr>
            <w:jc w:val="right"/>
            <w:rPr>
              <w:sz w:val="12"/>
              <w:szCs w:val="12"/>
            </w:rPr>
          </w:pPr>
          <w:r>
            <w:rPr>
              <w:noProof/>
              <w:sz w:val="12"/>
              <w:szCs w:val="12"/>
            </w:rPr>
            <w:drawing>
              <wp:inline distT="0" distB="0" distL="0" distR="0" wp14:anchorId="60013373" wp14:editId="291FB100">
                <wp:extent cx="572892" cy="207519"/>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72892" cy="207519"/>
                        </a:xfrm>
                        <a:prstGeom prst="rect">
                          <a:avLst/>
                        </a:prstGeom>
                        <a:ln/>
                      </pic:spPr>
                    </pic:pic>
                  </a:graphicData>
                </a:graphic>
              </wp:inline>
            </w:drawing>
          </w:r>
        </w:p>
      </w:tc>
      <w:tc>
        <w:tcPr>
          <w:tcW w:w="848" w:type="dxa"/>
          <w:shd w:val="clear" w:color="auto" w:fill="auto"/>
          <w:tcMar>
            <w:top w:w="0" w:type="dxa"/>
            <w:left w:w="0" w:type="dxa"/>
            <w:bottom w:w="0" w:type="dxa"/>
            <w:right w:w="0" w:type="dxa"/>
          </w:tcMar>
        </w:tcPr>
        <w:p w14:paraId="3D9CDC2B" w14:textId="77777777" w:rsidR="0072764B" w:rsidRDefault="0072764B">
          <w:pPr>
            <w:pBdr>
              <w:top w:val="nil"/>
              <w:left w:val="nil"/>
              <w:bottom w:val="nil"/>
              <w:right w:val="nil"/>
              <w:between w:val="nil"/>
            </w:pBdr>
            <w:jc w:val="center"/>
            <w:rPr>
              <w:sz w:val="20"/>
              <w:szCs w:val="20"/>
            </w:rPr>
          </w:pPr>
        </w:p>
      </w:tc>
    </w:tr>
  </w:tbl>
  <w:p w14:paraId="1F228F33" w14:textId="77777777" w:rsidR="0072764B" w:rsidRDefault="0072764B">
    <w:bookmarkStart w:id="2" w:name="_2et92p0"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32283" w14:textId="77777777" w:rsidR="00A33C51" w:rsidRDefault="00A33C51">
      <w:r>
        <w:separator/>
      </w:r>
    </w:p>
  </w:footnote>
  <w:footnote w:type="continuationSeparator" w:id="0">
    <w:p w14:paraId="1BFD0EF7" w14:textId="77777777" w:rsidR="00A33C51" w:rsidRDefault="00A3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FE138" w14:textId="77777777" w:rsidR="0072764B" w:rsidRDefault="0072764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F0D8" w14:textId="77777777" w:rsidR="0072764B" w:rsidRDefault="0072764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B12C" w14:textId="77777777" w:rsidR="0072764B" w:rsidRDefault="0072764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4B8E"/>
    <w:multiLevelType w:val="multilevel"/>
    <w:tmpl w:val="865E2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E70D4E"/>
    <w:multiLevelType w:val="multilevel"/>
    <w:tmpl w:val="5582C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D97CF5"/>
    <w:multiLevelType w:val="multilevel"/>
    <w:tmpl w:val="4A483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5846C3"/>
    <w:multiLevelType w:val="multilevel"/>
    <w:tmpl w:val="F048B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0738CA"/>
    <w:multiLevelType w:val="multilevel"/>
    <w:tmpl w:val="BBE83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3D7913"/>
    <w:multiLevelType w:val="multilevel"/>
    <w:tmpl w:val="3BDCF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746835"/>
    <w:multiLevelType w:val="multilevel"/>
    <w:tmpl w:val="2A4E7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8C"/>
    <w:rsid w:val="00006632"/>
    <w:rsid w:val="00014738"/>
    <w:rsid w:val="00027C72"/>
    <w:rsid w:val="000372A3"/>
    <w:rsid w:val="000C4B14"/>
    <w:rsid w:val="00127DE8"/>
    <w:rsid w:val="001343C6"/>
    <w:rsid w:val="00176AFD"/>
    <w:rsid w:val="00183D57"/>
    <w:rsid w:val="00191BD5"/>
    <w:rsid w:val="002113B0"/>
    <w:rsid w:val="002B1041"/>
    <w:rsid w:val="00350303"/>
    <w:rsid w:val="00360045"/>
    <w:rsid w:val="003E155C"/>
    <w:rsid w:val="00402603"/>
    <w:rsid w:val="00425503"/>
    <w:rsid w:val="004277EF"/>
    <w:rsid w:val="00462279"/>
    <w:rsid w:val="004720B2"/>
    <w:rsid w:val="004A6A8B"/>
    <w:rsid w:val="004C58F9"/>
    <w:rsid w:val="00526760"/>
    <w:rsid w:val="005536AE"/>
    <w:rsid w:val="00563124"/>
    <w:rsid w:val="00564FA0"/>
    <w:rsid w:val="00574C11"/>
    <w:rsid w:val="00576F04"/>
    <w:rsid w:val="005C5E02"/>
    <w:rsid w:val="005D5B5F"/>
    <w:rsid w:val="00645723"/>
    <w:rsid w:val="00664D0C"/>
    <w:rsid w:val="006661B5"/>
    <w:rsid w:val="00675201"/>
    <w:rsid w:val="006A4750"/>
    <w:rsid w:val="006B66B5"/>
    <w:rsid w:val="0072764B"/>
    <w:rsid w:val="0075378C"/>
    <w:rsid w:val="00765DFA"/>
    <w:rsid w:val="00772000"/>
    <w:rsid w:val="00786D8C"/>
    <w:rsid w:val="007A03B1"/>
    <w:rsid w:val="00801185"/>
    <w:rsid w:val="008370C8"/>
    <w:rsid w:val="008447B4"/>
    <w:rsid w:val="00871379"/>
    <w:rsid w:val="00895689"/>
    <w:rsid w:val="008E0240"/>
    <w:rsid w:val="00924289"/>
    <w:rsid w:val="00965884"/>
    <w:rsid w:val="009E7A11"/>
    <w:rsid w:val="00A20B29"/>
    <w:rsid w:val="00A33C51"/>
    <w:rsid w:val="00AC0C22"/>
    <w:rsid w:val="00AC74A4"/>
    <w:rsid w:val="00AF26BA"/>
    <w:rsid w:val="00B36F16"/>
    <w:rsid w:val="00B42881"/>
    <w:rsid w:val="00BB7077"/>
    <w:rsid w:val="00BB7958"/>
    <w:rsid w:val="00C91DE7"/>
    <w:rsid w:val="00C92F0C"/>
    <w:rsid w:val="00CB0803"/>
    <w:rsid w:val="00CC2255"/>
    <w:rsid w:val="00CD5E11"/>
    <w:rsid w:val="00DE72EA"/>
    <w:rsid w:val="00E10BF8"/>
    <w:rsid w:val="00E9642A"/>
    <w:rsid w:val="00EA6329"/>
    <w:rsid w:val="00F117E4"/>
    <w:rsid w:val="00F557C3"/>
    <w:rsid w:val="00F76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F9AD31"/>
  <w15:docId w15:val="{BE57D6DF-DEDE-43D0-BE1C-58891178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370C8"/>
    <w:rPr>
      <w:color w:val="0000FF" w:themeColor="hyperlink"/>
      <w:u w:val="single"/>
    </w:rPr>
  </w:style>
  <w:style w:type="paragraph" w:styleId="BalloonText">
    <w:name w:val="Balloon Text"/>
    <w:basedOn w:val="Normal"/>
    <w:link w:val="BalloonTextChar"/>
    <w:uiPriority w:val="99"/>
    <w:semiHidden/>
    <w:unhideWhenUsed/>
    <w:rsid w:val="00E964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42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58632">
      <w:bodyDiv w:val="1"/>
      <w:marLeft w:val="0"/>
      <w:marRight w:val="0"/>
      <w:marTop w:val="0"/>
      <w:marBottom w:val="0"/>
      <w:divBdr>
        <w:top w:val="none" w:sz="0" w:space="0" w:color="auto"/>
        <w:left w:val="none" w:sz="0" w:space="0" w:color="auto"/>
        <w:bottom w:val="none" w:sz="0" w:space="0" w:color="auto"/>
        <w:right w:val="none" w:sz="0" w:space="0" w:color="auto"/>
      </w:divBdr>
    </w:div>
    <w:div w:id="729890429">
      <w:bodyDiv w:val="1"/>
      <w:marLeft w:val="0"/>
      <w:marRight w:val="0"/>
      <w:marTop w:val="0"/>
      <w:marBottom w:val="0"/>
      <w:divBdr>
        <w:top w:val="none" w:sz="0" w:space="0" w:color="auto"/>
        <w:left w:val="none" w:sz="0" w:space="0" w:color="auto"/>
        <w:bottom w:val="none" w:sz="0" w:space="0" w:color="auto"/>
        <w:right w:val="none" w:sz="0" w:space="0" w:color="auto"/>
      </w:divBdr>
    </w:div>
    <w:div w:id="731732334">
      <w:bodyDiv w:val="1"/>
      <w:marLeft w:val="0"/>
      <w:marRight w:val="0"/>
      <w:marTop w:val="0"/>
      <w:marBottom w:val="0"/>
      <w:divBdr>
        <w:top w:val="none" w:sz="0" w:space="0" w:color="auto"/>
        <w:left w:val="none" w:sz="0" w:space="0" w:color="auto"/>
        <w:bottom w:val="none" w:sz="0" w:space="0" w:color="auto"/>
        <w:right w:val="none" w:sz="0" w:space="0" w:color="auto"/>
      </w:divBdr>
    </w:div>
    <w:div w:id="827744000">
      <w:bodyDiv w:val="1"/>
      <w:marLeft w:val="0"/>
      <w:marRight w:val="0"/>
      <w:marTop w:val="0"/>
      <w:marBottom w:val="0"/>
      <w:divBdr>
        <w:top w:val="none" w:sz="0" w:space="0" w:color="auto"/>
        <w:left w:val="none" w:sz="0" w:space="0" w:color="auto"/>
        <w:bottom w:val="none" w:sz="0" w:space="0" w:color="auto"/>
        <w:right w:val="none" w:sz="0" w:space="0" w:color="auto"/>
      </w:divBdr>
    </w:div>
    <w:div w:id="1154680692">
      <w:bodyDiv w:val="1"/>
      <w:marLeft w:val="0"/>
      <w:marRight w:val="0"/>
      <w:marTop w:val="0"/>
      <w:marBottom w:val="0"/>
      <w:divBdr>
        <w:top w:val="none" w:sz="0" w:space="0" w:color="auto"/>
        <w:left w:val="none" w:sz="0" w:space="0" w:color="auto"/>
        <w:bottom w:val="none" w:sz="0" w:space="0" w:color="auto"/>
        <w:right w:val="none" w:sz="0" w:space="0" w:color="auto"/>
      </w:divBdr>
    </w:div>
    <w:div w:id="1231111887">
      <w:bodyDiv w:val="1"/>
      <w:marLeft w:val="0"/>
      <w:marRight w:val="0"/>
      <w:marTop w:val="0"/>
      <w:marBottom w:val="0"/>
      <w:divBdr>
        <w:top w:val="none" w:sz="0" w:space="0" w:color="auto"/>
        <w:left w:val="none" w:sz="0" w:space="0" w:color="auto"/>
        <w:bottom w:val="none" w:sz="0" w:space="0" w:color="auto"/>
        <w:right w:val="none" w:sz="0" w:space="0" w:color="auto"/>
      </w:divBdr>
    </w:div>
    <w:div w:id="1461609028">
      <w:bodyDiv w:val="1"/>
      <w:marLeft w:val="0"/>
      <w:marRight w:val="0"/>
      <w:marTop w:val="0"/>
      <w:marBottom w:val="0"/>
      <w:divBdr>
        <w:top w:val="none" w:sz="0" w:space="0" w:color="auto"/>
        <w:left w:val="none" w:sz="0" w:space="0" w:color="auto"/>
        <w:bottom w:val="none" w:sz="0" w:space="0" w:color="auto"/>
        <w:right w:val="none" w:sz="0" w:space="0" w:color="auto"/>
      </w:divBdr>
    </w:div>
    <w:div w:id="1468083256">
      <w:bodyDiv w:val="1"/>
      <w:marLeft w:val="0"/>
      <w:marRight w:val="0"/>
      <w:marTop w:val="0"/>
      <w:marBottom w:val="0"/>
      <w:divBdr>
        <w:top w:val="none" w:sz="0" w:space="0" w:color="auto"/>
        <w:left w:val="none" w:sz="0" w:space="0" w:color="auto"/>
        <w:bottom w:val="none" w:sz="0" w:space="0" w:color="auto"/>
        <w:right w:val="none" w:sz="0" w:space="0" w:color="auto"/>
      </w:divBdr>
    </w:div>
    <w:div w:id="1750691909">
      <w:bodyDiv w:val="1"/>
      <w:marLeft w:val="0"/>
      <w:marRight w:val="0"/>
      <w:marTop w:val="0"/>
      <w:marBottom w:val="0"/>
      <w:divBdr>
        <w:top w:val="none" w:sz="0" w:space="0" w:color="auto"/>
        <w:left w:val="none" w:sz="0" w:space="0" w:color="auto"/>
        <w:bottom w:val="none" w:sz="0" w:space="0" w:color="auto"/>
        <w:right w:val="none" w:sz="0" w:space="0" w:color="auto"/>
      </w:divBdr>
    </w:div>
    <w:div w:id="1831942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scs.org/bscs-5e-instructional-model" TargetMode="External"/><Relationship Id="rId13" Type="http://schemas.openxmlformats.org/officeDocument/2006/relationships/hyperlink" Target="https://static1.squarespace.com/static/56ef1da37da24f301fccaacd/t/5aa86e09652dea04982ceb94/1520987659683/NGSS+StorylineTool%231-AnchoringPhenomenon+-+v2.2.pdf" TargetMode="External"/><Relationship Id="rId18" Type="http://schemas.openxmlformats.org/officeDocument/2006/relationships/hyperlink" Target="http://nstacommunities.org/blog/2013/08/01/essential-questions/" TargetMode="External"/><Relationship Id="rId26" Type="http://schemas.openxmlformats.org/officeDocument/2006/relationships/hyperlink" Target="https://www.scienceofsand.info/sand/sandintro.htm" TargetMode="External"/><Relationship Id="rId3" Type="http://schemas.openxmlformats.org/officeDocument/2006/relationships/settings" Target="settings.xml"/><Relationship Id="rId21" Type="http://schemas.openxmlformats.org/officeDocument/2006/relationships/hyperlink" Target="https://ngss.nsta.org/AccessStandardsByDCI.aspx" TargetMode="External"/><Relationship Id="rId34" Type="http://schemas.openxmlformats.org/officeDocument/2006/relationships/footer" Target="footer2.xml"/><Relationship Id="rId7" Type="http://schemas.openxmlformats.org/officeDocument/2006/relationships/hyperlink" Target="https://www.nextgenscience.org/" TargetMode="External"/><Relationship Id="rId12" Type="http://schemas.openxmlformats.org/officeDocument/2006/relationships/hyperlink" Target="https://www.nextgenscience.org/evidence-statements" TargetMode="External"/><Relationship Id="rId17" Type="http://schemas.openxmlformats.org/officeDocument/2006/relationships/hyperlink" Target="http://www.authenticeducation.org/ae_bigideas/article.lasso?artid=53" TargetMode="External"/><Relationship Id="rId25" Type="http://schemas.openxmlformats.org/officeDocument/2006/relationships/hyperlink" Target="https://www.nextgenscience.org/sites/default/files/resource/files/Appendix%20G%20-%20Crosscutting%20Concepts%20FINAL%20edited%204.10.13.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ofsand.info/sand/sandintro.htm" TargetMode="External"/><Relationship Id="rId20" Type="http://schemas.openxmlformats.org/officeDocument/2006/relationships/hyperlink" Target="https://ngss.nsta.org/AccessStandardsByTopic.aspx" TargetMode="External"/><Relationship Id="rId29" Type="http://schemas.openxmlformats.org/officeDocument/2006/relationships/hyperlink" Target="https://www.scienceofsand.info/sand/sandintro.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gss.nsta.org/AccessStandardsByTopic.aspx" TargetMode="External"/><Relationship Id="rId24" Type="http://schemas.openxmlformats.org/officeDocument/2006/relationships/hyperlink" Target="https://www.nextgenscience.org/sites/default/files/resource/files/AppendixE-ProgressionswithinNGSS-061617.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atic1.squarespace.com/static/56ef1da37da24f301fccaacd/t/581f4bb3e58c62bd0983dd03/1478446005130/Using+Phenomena+in+NGSS.pdf" TargetMode="External"/><Relationship Id="rId23" Type="http://schemas.openxmlformats.org/officeDocument/2006/relationships/hyperlink" Target="https://www.nextgenscience.org/sites/default/files/resource/files/Appendix%20F%20%20Science%20and%20Engineering%20Practices%20in%20the%20NGSS%20-%20FINAL%20060513.pdf" TargetMode="External"/><Relationship Id="rId28" Type="http://schemas.openxmlformats.org/officeDocument/2006/relationships/hyperlink" Target="https://www.scienceofsand.info/sand/sandintro.htm" TargetMode="External"/><Relationship Id="rId36" Type="http://schemas.openxmlformats.org/officeDocument/2006/relationships/footer" Target="footer3.xml"/><Relationship Id="rId10" Type="http://schemas.openxmlformats.org/officeDocument/2006/relationships/hyperlink" Target="https://www.nextgenscience.org/search-standards?keys=&amp;type%5B%5D=performance_expectation" TargetMode="External"/><Relationship Id="rId19" Type="http://schemas.openxmlformats.org/officeDocument/2006/relationships/hyperlink" Target="https://www.nextgenscience.org/three-dimension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ngssphenomena.com/" TargetMode="External"/><Relationship Id="rId22" Type="http://schemas.openxmlformats.org/officeDocument/2006/relationships/hyperlink" Target="https://ngss.nsta.org/ngss-tools.aspx" TargetMode="External"/><Relationship Id="rId27" Type="http://schemas.openxmlformats.org/officeDocument/2006/relationships/image" Target="media/image2.jpg"/><Relationship Id="rId30" Type="http://schemas.openxmlformats.org/officeDocument/2006/relationships/hyperlink" Target="https://www.scienceofsand.info/sand/sandintro.htm"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hyperlink" Target="https://cires.colorado.edu/outreach/resources/planning-templates" TargetMode="External"/><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CIRES EO</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Renee M. Clary</dc:creator>
  <cp:lastModifiedBy>Charles Lindgren</cp:lastModifiedBy>
  <cp:revision>2</cp:revision>
  <dcterms:created xsi:type="dcterms:W3CDTF">2020-07-02T19:30:00Z</dcterms:created>
  <dcterms:modified xsi:type="dcterms:W3CDTF">2020-07-02T19:30:00Z</dcterms:modified>
</cp:coreProperties>
</file>